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A" w:rsidRPr="00E46228" w:rsidRDefault="00915B7A" w:rsidP="00915B7A">
      <w:pPr>
        <w:shd w:val="clear" w:color="auto" w:fill="FFFFFF"/>
        <w:spacing w:after="0" w:line="252" w:lineRule="auto"/>
        <w:jc w:val="center"/>
        <w:rPr>
          <w:rFonts w:ascii="Times New Roman" w:eastAsia="Times New Roman" w:hAnsi="Times New Roman"/>
          <w:b/>
          <w:color w:val="000000" w:themeColor="text1"/>
          <w:sz w:val="28"/>
          <w:szCs w:val="28"/>
          <w:lang w:val="en-US"/>
        </w:rPr>
      </w:pPr>
      <w:r w:rsidRPr="00E46228">
        <w:rPr>
          <w:rFonts w:ascii="Times New Roman" w:eastAsia="Times New Roman" w:hAnsi="Times New Roman"/>
          <w:b/>
          <w:color w:val="000000" w:themeColor="text1"/>
          <w:sz w:val="28"/>
          <w:szCs w:val="28"/>
          <w:lang w:val="en-US"/>
        </w:rPr>
        <w:t>THAM LUẬN</w:t>
      </w:r>
    </w:p>
    <w:p w:rsidR="00915B7A" w:rsidRPr="00E46228" w:rsidRDefault="00915B7A" w:rsidP="00915B7A">
      <w:pPr>
        <w:shd w:val="clear" w:color="auto" w:fill="FFFFFF"/>
        <w:spacing w:after="0" w:line="252" w:lineRule="auto"/>
        <w:jc w:val="center"/>
        <w:rPr>
          <w:rFonts w:ascii="Times New Roman" w:eastAsia="Times New Roman" w:hAnsi="Times New Roman"/>
          <w:b/>
          <w:color w:val="000000" w:themeColor="text1"/>
          <w:sz w:val="28"/>
          <w:szCs w:val="28"/>
          <w:lang w:val="en-US"/>
        </w:rPr>
      </w:pPr>
      <w:r w:rsidRPr="00E46228">
        <w:rPr>
          <w:rFonts w:ascii="Times New Roman" w:eastAsia="Times New Roman" w:hAnsi="Times New Roman"/>
          <w:b/>
          <w:color w:val="000000" w:themeColor="text1"/>
          <w:sz w:val="28"/>
          <w:szCs w:val="28"/>
          <w:lang w:val="en-US"/>
        </w:rPr>
        <w:t>CỦA THƯỜNG TRỰC HĐND TỈNH VĨNH LONG</w:t>
      </w:r>
    </w:p>
    <w:p w:rsidR="00915B7A" w:rsidRPr="00E46228" w:rsidRDefault="00915B7A" w:rsidP="00915B7A">
      <w:pPr>
        <w:shd w:val="clear" w:color="auto" w:fill="FFFFFF"/>
        <w:spacing w:after="0" w:line="252" w:lineRule="auto"/>
        <w:jc w:val="center"/>
        <w:rPr>
          <w:rFonts w:ascii="Times New Roman" w:eastAsia="Times New Roman" w:hAnsi="Times New Roman"/>
          <w:b/>
          <w:color w:val="000000" w:themeColor="text1"/>
          <w:sz w:val="28"/>
          <w:szCs w:val="28"/>
        </w:rPr>
      </w:pPr>
      <w:r w:rsidRPr="00E46228">
        <w:rPr>
          <w:rFonts w:ascii="Times New Roman" w:eastAsia="Times New Roman" w:hAnsi="Times New Roman"/>
          <w:b/>
          <w:color w:val="000000" w:themeColor="text1"/>
          <w:sz w:val="28"/>
          <w:szCs w:val="28"/>
        </w:rPr>
        <w:t xml:space="preserve">Những kết quả nổi bật trong tổ chức thực hiện chức năng, nhiệm vụ </w:t>
      </w:r>
    </w:p>
    <w:p w:rsidR="00915B7A" w:rsidRPr="00E46228" w:rsidRDefault="00915B7A" w:rsidP="00915B7A">
      <w:pPr>
        <w:shd w:val="clear" w:color="auto" w:fill="FFFFFF"/>
        <w:spacing w:after="0" w:line="252" w:lineRule="auto"/>
        <w:jc w:val="center"/>
        <w:rPr>
          <w:rFonts w:ascii="Times New Roman" w:eastAsia="Times New Roman" w:hAnsi="Times New Roman"/>
          <w:b/>
          <w:color w:val="000000" w:themeColor="text1"/>
          <w:sz w:val="28"/>
          <w:szCs w:val="28"/>
        </w:rPr>
      </w:pPr>
      <w:r w:rsidRPr="00E46228">
        <w:rPr>
          <w:rFonts w:ascii="Times New Roman" w:eastAsia="Times New Roman" w:hAnsi="Times New Roman"/>
          <w:b/>
          <w:color w:val="000000" w:themeColor="text1"/>
          <w:sz w:val="28"/>
          <w:szCs w:val="28"/>
        </w:rPr>
        <w:t>của HĐND</w:t>
      </w:r>
      <w:r w:rsidRPr="00E46228">
        <w:rPr>
          <w:rFonts w:ascii="Times New Roman" w:eastAsia="Times New Roman" w:hAnsi="Times New Roman"/>
          <w:b/>
          <w:color w:val="000000" w:themeColor="text1"/>
          <w:sz w:val="28"/>
          <w:szCs w:val="28"/>
          <w:lang w:val="en-US"/>
        </w:rPr>
        <w:t xml:space="preserve"> năm 2023</w:t>
      </w:r>
      <w:r w:rsidRPr="00E46228">
        <w:rPr>
          <w:rFonts w:ascii="Times New Roman" w:eastAsia="Times New Roman" w:hAnsi="Times New Roman"/>
          <w:b/>
          <w:color w:val="000000" w:themeColor="text1"/>
          <w:sz w:val="28"/>
          <w:szCs w:val="28"/>
        </w:rPr>
        <w:t>, kiến nghị và đề xuất</w:t>
      </w:r>
    </w:p>
    <w:p w:rsidR="00915B7A" w:rsidRPr="00E46228" w:rsidRDefault="00915B7A" w:rsidP="00915B7A">
      <w:pPr>
        <w:shd w:val="clear" w:color="auto" w:fill="FFFFFF"/>
        <w:spacing w:after="120" w:line="252" w:lineRule="auto"/>
        <w:ind w:firstLine="567"/>
        <w:jc w:val="both"/>
        <w:rPr>
          <w:rFonts w:ascii="Times New Roman" w:eastAsia="Times New Roman" w:hAnsi="Times New Roman"/>
          <w:b/>
          <w:color w:val="000000" w:themeColor="text1"/>
          <w:sz w:val="28"/>
          <w:szCs w:val="28"/>
          <w:lang w:val="en-GB"/>
        </w:rPr>
      </w:pPr>
    </w:p>
    <w:p w:rsidR="00915B7A" w:rsidRPr="00E46228" w:rsidRDefault="00915B7A" w:rsidP="00915B7A">
      <w:pPr>
        <w:shd w:val="clear" w:color="auto" w:fill="FFFFFF"/>
        <w:spacing w:after="120" w:line="252" w:lineRule="auto"/>
        <w:ind w:firstLine="567"/>
        <w:jc w:val="both"/>
        <w:rPr>
          <w:rFonts w:ascii="Times New Roman" w:eastAsia="Times New Roman" w:hAnsi="Times New Roman"/>
          <w:i/>
          <w:color w:val="000000" w:themeColor="text1"/>
          <w:sz w:val="28"/>
          <w:szCs w:val="28"/>
        </w:rPr>
      </w:pPr>
      <w:r w:rsidRPr="00E46228">
        <w:rPr>
          <w:rFonts w:ascii="Times New Roman" w:eastAsia="Times New Roman" w:hAnsi="Times New Roman"/>
          <w:i/>
          <w:color w:val="000000" w:themeColor="text1"/>
          <w:sz w:val="28"/>
          <w:szCs w:val="28"/>
        </w:rPr>
        <w:t>Kính thưa Chủ trì Hội nghị;</w:t>
      </w:r>
    </w:p>
    <w:p w:rsidR="00915B7A" w:rsidRPr="00E46228" w:rsidRDefault="00915B7A" w:rsidP="00915B7A">
      <w:pPr>
        <w:shd w:val="clear" w:color="auto" w:fill="FFFFFF"/>
        <w:spacing w:after="120" w:line="252" w:lineRule="auto"/>
        <w:ind w:firstLine="567"/>
        <w:jc w:val="both"/>
        <w:rPr>
          <w:rFonts w:ascii="Times New Roman" w:eastAsia="Times New Roman" w:hAnsi="Times New Roman"/>
          <w:i/>
          <w:color w:val="000000" w:themeColor="text1"/>
          <w:sz w:val="28"/>
          <w:szCs w:val="28"/>
        </w:rPr>
      </w:pPr>
      <w:r w:rsidRPr="00E46228">
        <w:rPr>
          <w:rFonts w:ascii="Times New Roman" w:eastAsia="Times New Roman" w:hAnsi="Times New Roman"/>
          <w:i/>
          <w:color w:val="000000" w:themeColor="text1"/>
          <w:sz w:val="28"/>
          <w:szCs w:val="28"/>
        </w:rPr>
        <w:t>Thưa quý vị đại biểu về dự Hội nghị!</w:t>
      </w:r>
    </w:p>
    <w:p w:rsidR="00915B7A" w:rsidRPr="00E46228" w:rsidRDefault="00915B7A" w:rsidP="00915B7A">
      <w:pPr>
        <w:spacing w:after="120" w:line="252"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Trước tiên, thay mặt Thường trực HĐND tỉnh Vĩnh Long, tôi xin gửi đến quý lãnh đạo cùng toàn thể quí vị đại biểu lời chúc mạnh khỏe, hạnh phúc và lời chào mừng tốt đẹp nhất!</w:t>
      </w:r>
    </w:p>
    <w:p w:rsidR="00915B7A" w:rsidRPr="00E46228" w:rsidRDefault="00915B7A" w:rsidP="00915B7A">
      <w:pPr>
        <w:shd w:val="clear" w:color="auto" w:fill="FFFFFF"/>
        <w:spacing w:after="120" w:line="252" w:lineRule="auto"/>
        <w:ind w:firstLine="567"/>
        <w:jc w:val="both"/>
        <w:rPr>
          <w:rFonts w:ascii="Times New Roman" w:hAnsi="Times New Roman"/>
          <w:color w:val="000000" w:themeColor="text1"/>
          <w:spacing w:val="-2"/>
          <w:sz w:val="28"/>
          <w:szCs w:val="28"/>
        </w:rPr>
      </w:pPr>
      <w:r w:rsidRPr="00E46228">
        <w:rPr>
          <w:rFonts w:ascii="Times New Roman" w:hAnsi="Times New Roman"/>
          <w:bCs/>
          <w:color w:val="000000" w:themeColor="text1"/>
          <w:spacing w:val="-2"/>
          <w:sz w:val="28"/>
          <w:szCs w:val="28"/>
        </w:rPr>
        <w:t xml:space="preserve">Được Ban Tổ chức Hội nghị cho phép, </w:t>
      </w:r>
      <w:r w:rsidRPr="00E46228">
        <w:rPr>
          <w:rFonts w:ascii="Times New Roman" w:hAnsi="Times New Roman"/>
          <w:color w:val="000000" w:themeColor="text1"/>
          <w:spacing w:val="-2"/>
          <w:sz w:val="28"/>
          <w:szCs w:val="28"/>
        </w:rPr>
        <w:t>tôi xin tham gia trao đổi một số kết quả nổi bật trong tổ chức thực hiện chức năng, nhiệm vụ của HĐND, đồng thời đề xuất một số kiến nghị tại Hội nghị lần này.</w:t>
      </w:r>
    </w:p>
    <w:p w:rsidR="00915B7A" w:rsidRPr="00E46228" w:rsidRDefault="00915B7A" w:rsidP="00915B7A">
      <w:pPr>
        <w:shd w:val="clear" w:color="auto" w:fill="FFFFFF"/>
        <w:spacing w:after="120" w:line="252" w:lineRule="auto"/>
        <w:ind w:firstLine="567"/>
        <w:jc w:val="both"/>
        <w:rPr>
          <w:rFonts w:ascii="Times New Roman" w:hAnsi="Times New Roman"/>
          <w:b/>
          <w:i/>
          <w:color w:val="000000" w:themeColor="text1"/>
          <w:sz w:val="28"/>
          <w:szCs w:val="28"/>
        </w:rPr>
      </w:pPr>
      <w:r w:rsidRPr="00E46228">
        <w:rPr>
          <w:rFonts w:ascii="Times New Roman" w:hAnsi="Times New Roman"/>
          <w:b/>
          <w:i/>
          <w:color w:val="000000" w:themeColor="text1"/>
          <w:sz w:val="28"/>
          <w:szCs w:val="28"/>
        </w:rPr>
        <w:t>Thưa quý vị đại biểu !</w:t>
      </w:r>
    </w:p>
    <w:p w:rsidR="00915B7A" w:rsidRPr="00E46228" w:rsidRDefault="00915B7A" w:rsidP="00915B7A">
      <w:pPr>
        <w:shd w:val="clear" w:color="auto" w:fill="FFFFFF"/>
        <w:spacing w:after="120" w:line="252"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pacing w:val="-8"/>
          <w:sz w:val="28"/>
          <w:szCs w:val="28"/>
        </w:rPr>
        <w:t xml:space="preserve">Năm 2023, trong bối cảnh tình hình thế giới, khu vực tiếp tục diễn biến nhanh, phức tạp, khó lường, trong nước còn nhiều khó khăn, thách thức lớn hơn so với dự báo; bên cạnh những thuận lợi, tình hình của Vĩnh Long có nhiều khó khăn, thách thức, </w:t>
      </w:r>
      <w:r w:rsidRPr="00E46228">
        <w:rPr>
          <w:rFonts w:ascii="Times New Roman" w:hAnsi="Times New Roman"/>
          <w:color w:val="000000" w:themeColor="text1"/>
          <w:sz w:val="28"/>
          <w:szCs w:val="28"/>
        </w:rPr>
        <w:t>nhưng nhờ có sự lãnh đạo sát sao, kịp thời của các cấp ủy; sự chủ động, đồng hành, giám sát hiệu quả của HĐND; sự quản lý, chỉ đạo, điều hành quyết liệt của UBND tỉnh; sự phối hợp chặt chẽ của các ngành, các cấp và sự nỗ lực, phấn đấu của toàn Đảng, toàn dân, toàn quân, cộng đồng doanh nghiệp tỉnh Vĩnh Long đã chỉ đạo thực hiện kế hoạch kinh tế - xã hội đạt được nhiều kết quả quan trọng, khá toàn diện trên tất cả các lĩnh vực. Đã hoàn thành 18/21 chỉ tiêu chủ yếu về kinh tế - xã hội. Tăng trưởng kinh tế dần được phục hồi theo hướng tích cực, l</w:t>
      </w:r>
      <w:r w:rsidRPr="00E46228">
        <w:rPr>
          <w:rFonts w:ascii="Times New Roman" w:eastAsia="Times New Roman" w:hAnsi="Times New Roman"/>
          <w:color w:val="000000" w:themeColor="text1"/>
          <w:sz w:val="28"/>
          <w:szCs w:val="28"/>
        </w:rPr>
        <w:t xml:space="preserve">ĩnh vực nông nghiệp tiếp tục khẳng định là bệ đỡ vững chắc của nền kinh tế tỉnh nhà, giá trị nông lâm và thủy sản tăng 3,08%. Thu ngân sách nhà nước đạt 106,24%. Số xã, huyện đạt chuẩn nông thôn mới ngày càng tăng, đạt Nghị quyết Đại hội XI Đảng bộ tỉnh đề ra trước 2 năm (tỉnh có 74/87 xã, tỷ lệ 85% và 03 đơn vị cấp huyện đạt chuẩn nông thôn mới). Du lịch tiếp tục phục hồi và phát triển mạnh, doanh thu ước đạt hơn 670 tỷ (tăng 39% so năm 2022). Chuyển đổi số khẳng định vai trò quan trọng trong cải cách hành chính và phục vụ phát triển kinh tế-xã hội của tỉnh. </w:t>
      </w:r>
      <w:r w:rsidRPr="00E46228">
        <w:rPr>
          <w:rFonts w:ascii="Times New Roman" w:hAnsi="Times New Roman"/>
          <w:color w:val="000000" w:themeColor="text1"/>
          <w:sz w:val="28"/>
          <w:szCs w:val="28"/>
        </w:rPr>
        <w:t>An sinh xã hội được bảo đảm, đời sống Nhân dân được cải thiện, các lĩnh vực văn hóa, xã hội, y tế, giáo dục tiếp tục được quan tâm phát triển. Công tác thanh tra, kiểm tra, tiếp công dân, giải quyết khiếu nại, tố cáo và phòng, chống tham nhũng, tiêu cực tiếp tục được đẩy mạnh; quốc phòng – an ninh được củng cố và tăng cường; an ninh chính trị, trật tự an toàn xã hội được giữ vững.</w:t>
      </w:r>
    </w:p>
    <w:p w:rsidR="00915B7A" w:rsidRPr="00E46228" w:rsidRDefault="00915B7A" w:rsidP="00915B7A">
      <w:pPr>
        <w:spacing w:after="120" w:line="252" w:lineRule="auto"/>
        <w:ind w:firstLine="567"/>
        <w:jc w:val="both"/>
        <w:rPr>
          <w:rFonts w:ascii="Times New Roman" w:eastAsia="Times New Roman" w:hAnsi="Times New Roman"/>
          <w:color w:val="000000" w:themeColor="text1"/>
          <w:spacing w:val="-4"/>
          <w:sz w:val="28"/>
          <w:szCs w:val="28"/>
          <w:lang w:val="sv-SE"/>
        </w:rPr>
      </w:pPr>
      <w:r w:rsidRPr="00E46228">
        <w:rPr>
          <w:rFonts w:ascii="Times New Roman" w:hAnsi="Times New Roman"/>
          <w:color w:val="000000" w:themeColor="text1"/>
          <w:sz w:val="28"/>
          <w:szCs w:val="28"/>
        </w:rPr>
        <w:lastRenderedPageBreak/>
        <w:t xml:space="preserve">Những kết quả trên có vai trò đóng góp rất lớn của HĐND. Hoạt động của HĐND tỉnh </w:t>
      </w:r>
      <w:r w:rsidRPr="00E46228">
        <w:rPr>
          <w:rFonts w:ascii="Times New Roman" w:hAnsi="Times New Roman"/>
          <w:color w:val="000000" w:themeColor="text1"/>
          <w:sz w:val="28"/>
          <w:szCs w:val="28"/>
          <w:lang w:val="pt-BR"/>
        </w:rPr>
        <w:t>đã</w:t>
      </w:r>
      <w:r w:rsidRPr="00E46228">
        <w:rPr>
          <w:rFonts w:ascii="Times New Roman" w:hAnsi="Times New Roman"/>
          <w:b/>
          <w:color w:val="000000" w:themeColor="text1"/>
          <w:sz w:val="28"/>
          <w:szCs w:val="28"/>
          <w:lang w:val="pt-BR"/>
        </w:rPr>
        <w:t xml:space="preserve"> </w:t>
      </w:r>
      <w:r w:rsidRPr="00E46228">
        <w:rPr>
          <w:rFonts w:ascii="Times New Roman" w:hAnsi="Times New Roman"/>
          <w:color w:val="000000" w:themeColor="text1"/>
          <w:sz w:val="28"/>
          <w:szCs w:val="28"/>
          <w:lang w:val="pt-BR"/>
        </w:rPr>
        <w:t>được quan tâm đổi mới nội dung, phương thức nâng cao hiệu lực, hiệu quả hoạt động</w:t>
      </w:r>
      <w:r w:rsidRPr="00E46228">
        <w:rPr>
          <w:rFonts w:ascii="Times New Roman" w:hAnsi="Times New Roman"/>
          <w:color w:val="000000" w:themeColor="text1"/>
          <w:spacing w:val="-6"/>
          <w:sz w:val="28"/>
          <w:szCs w:val="28"/>
          <w:shd w:val="clear" w:color="auto" w:fill="FFFFFF"/>
        </w:rPr>
        <w:t>.</w:t>
      </w:r>
      <w:r w:rsidRPr="00E46228">
        <w:rPr>
          <w:rFonts w:ascii="Times New Roman" w:hAnsi="Times New Roman"/>
          <w:color w:val="000000" w:themeColor="text1"/>
          <w:spacing w:val="-6"/>
          <w:sz w:val="28"/>
          <w:szCs w:val="28"/>
          <w:shd w:val="clear" w:color="auto" w:fill="FFFFFF"/>
          <w:lang w:val="pt-BR"/>
        </w:rPr>
        <w:t xml:space="preserve"> Cụ thể, </w:t>
      </w:r>
      <w:r w:rsidRPr="00E46228">
        <w:rPr>
          <w:rFonts w:ascii="Times New Roman" w:eastAsia="Times New Roman" w:hAnsi="Times New Roman"/>
          <w:color w:val="000000" w:themeColor="text1"/>
          <w:spacing w:val="-4"/>
          <w:sz w:val="28"/>
          <w:szCs w:val="28"/>
          <w:lang w:val="sv-SE"/>
        </w:rPr>
        <w:t>HĐND tỉnh Vĩnh Long đã đạt được những kết quả nổi bật như sau:</w:t>
      </w:r>
    </w:p>
    <w:p w:rsidR="00915B7A" w:rsidRPr="00E46228" w:rsidRDefault="00915B7A" w:rsidP="00915B7A">
      <w:pPr>
        <w:shd w:val="clear" w:color="auto" w:fill="FFFFFF"/>
        <w:spacing w:after="120" w:line="252" w:lineRule="auto"/>
        <w:ind w:firstLine="567"/>
        <w:jc w:val="both"/>
        <w:rPr>
          <w:rFonts w:ascii="Times New Roman" w:hAnsi="Times New Roman"/>
          <w:b/>
          <w:bCs/>
          <w:color w:val="000000" w:themeColor="text1"/>
          <w:spacing w:val="-2"/>
          <w:sz w:val="28"/>
          <w:szCs w:val="28"/>
          <w:lang w:val="pt-BR"/>
        </w:rPr>
      </w:pPr>
      <w:r w:rsidRPr="00E46228">
        <w:rPr>
          <w:rFonts w:ascii="Times New Roman" w:eastAsia="Times New Roman" w:hAnsi="Times New Roman"/>
          <w:b/>
          <w:bCs/>
          <w:color w:val="000000" w:themeColor="text1"/>
          <w:spacing w:val="-4"/>
          <w:sz w:val="28"/>
          <w:szCs w:val="28"/>
          <w:lang w:val="sv-SE"/>
        </w:rPr>
        <w:t>Thứ nhất, cô</w:t>
      </w:r>
      <w:r w:rsidRPr="00E46228">
        <w:rPr>
          <w:rFonts w:ascii="Times New Roman" w:hAnsi="Times New Roman"/>
          <w:b/>
          <w:bCs/>
          <w:color w:val="000000" w:themeColor="text1"/>
          <w:spacing w:val="-2"/>
          <w:sz w:val="28"/>
          <w:szCs w:val="28"/>
          <w:lang w:val="pt-BR"/>
        </w:rPr>
        <w:t>ng tác chuẩn bị, tổ chức các kỳ họp có nhiều đổi mới</w:t>
      </w:r>
    </w:p>
    <w:p w:rsidR="00915B7A" w:rsidRPr="00E46228" w:rsidRDefault="00915B7A" w:rsidP="00915B7A">
      <w:pPr>
        <w:spacing w:after="120" w:line="252" w:lineRule="auto"/>
        <w:ind w:firstLine="567"/>
        <w:jc w:val="both"/>
        <w:rPr>
          <w:rFonts w:ascii="Times New Roman" w:eastAsia="Times New Roman" w:hAnsi="Times New Roman"/>
          <w:color w:val="000000" w:themeColor="text1"/>
          <w:spacing w:val="-4"/>
          <w:sz w:val="28"/>
          <w:szCs w:val="28"/>
          <w:lang w:val="sv-SE"/>
        </w:rPr>
      </w:pPr>
      <w:r w:rsidRPr="00E46228">
        <w:rPr>
          <w:rFonts w:ascii="Times New Roman" w:hAnsi="Times New Roman"/>
          <w:color w:val="000000" w:themeColor="text1"/>
          <w:spacing w:val="-2"/>
          <w:sz w:val="28"/>
          <w:szCs w:val="28"/>
          <w:lang w:val="pt-BR"/>
        </w:rPr>
        <w:t xml:space="preserve">Thường trực HĐND tỉnh đã </w:t>
      </w:r>
      <w:r w:rsidRPr="00E46228">
        <w:rPr>
          <w:rFonts w:ascii="Times New Roman" w:hAnsi="Times New Roman"/>
          <w:color w:val="000000" w:themeColor="text1"/>
          <w:sz w:val="28"/>
          <w:szCs w:val="28"/>
        </w:rPr>
        <w:t>xác định nội dung đổi mới, giải pháp nâng cao chất lượng kỳ họp</w:t>
      </w:r>
      <w:r w:rsidRPr="00E46228">
        <w:rPr>
          <w:rFonts w:ascii="Times New Roman" w:hAnsi="Times New Roman"/>
          <w:color w:val="000000" w:themeColor="text1"/>
          <w:sz w:val="28"/>
          <w:szCs w:val="28"/>
          <w:lang w:val="pt-BR"/>
        </w:rPr>
        <w:t xml:space="preserve"> là công tác phối hợp giữa Thường trực HĐND, UBND, Ban Thường trực UBMTTQ VN tỉnh trong </w:t>
      </w:r>
      <w:r w:rsidRPr="00E46228">
        <w:rPr>
          <w:rFonts w:ascii="Times New Roman" w:hAnsi="Times New Roman"/>
          <w:color w:val="000000" w:themeColor="text1"/>
          <w:spacing w:val="-2"/>
          <w:sz w:val="28"/>
          <w:szCs w:val="28"/>
          <w:lang w:val="pt-BR"/>
        </w:rPr>
        <w:t xml:space="preserve">chuẩn bị nội dung của từng kỳ họp phải được thực hiện chặt chẽ, nhịp nhàng, phát huy tối đa vai trò, trách nhiệm của từng đơn vị, trong đó vai trò chính là Thường trực HĐND và UBND tỉnh. </w:t>
      </w:r>
      <w:r w:rsidRPr="00E46228">
        <w:rPr>
          <w:rFonts w:ascii="Times New Roman" w:hAnsi="Times New Roman"/>
          <w:color w:val="000000" w:themeColor="text1"/>
          <w:spacing w:val="-6"/>
          <w:sz w:val="28"/>
          <w:szCs w:val="28"/>
          <w:shd w:val="clear" w:color="auto" w:fill="FFFFFF"/>
          <w:lang w:val="pt-BR"/>
        </w:rPr>
        <w:t>Từ đó luôn chủ động phối hợp với UBND, Ban Thường trực UB MTTQ VN tỉnh dự kiến chương trình các kỳ họp HĐND rất sớm; rà soát, điều chỉnh chương trình kịp thời, chỉ đạo chuẩn bị nội dung các kỳ họp quyết liệt</w:t>
      </w:r>
      <w:r w:rsidRPr="00E46228">
        <w:rPr>
          <w:rFonts w:ascii="Times New Roman" w:hAnsi="Times New Roman"/>
          <w:color w:val="000000" w:themeColor="text1"/>
          <w:spacing w:val="-2"/>
          <w:sz w:val="28"/>
          <w:szCs w:val="28"/>
          <w:lang w:val="pt-BR"/>
        </w:rPr>
        <w:t>;</w:t>
      </w:r>
      <w:r w:rsidRPr="00E46228">
        <w:rPr>
          <w:rFonts w:ascii="Times New Roman" w:hAnsi="Times New Roman"/>
          <w:color w:val="000000" w:themeColor="text1"/>
          <w:spacing w:val="-2"/>
          <w:sz w:val="28"/>
          <w:szCs w:val="28"/>
        </w:rPr>
        <w:t xml:space="preserve"> xây dựng lịch phối hợp với UBND tỉnh, các sở, ngành tổ chức thẩm tra các văn bản theo lĩnh vực Ban phụ trách kịp thời</w:t>
      </w:r>
      <w:r w:rsidRPr="00E46228">
        <w:rPr>
          <w:rFonts w:ascii="Times New Roman" w:hAnsi="Times New Roman"/>
          <w:color w:val="000000" w:themeColor="text1"/>
          <w:sz w:val="28"/>
          <w:szCs w:val="28"/>
        </w:rPr>
        <w:t xml:space="preserve"> theo tiến độ tài liệu nhận được</w:t>
      </w:r>
      <w:r w:rsidRPr="00E46228">
        <w:rPr>
          <w:rFonts w:ascii="Times New Roman" w:hAnsi="Times New Roman"/>
          <w:color w:val="000000" w:themeColor="text1"/>
          <w:sz w:val="28"/>
          <w:szCs w:val="28"/>
          <w:lang w:val="pt-BR"/>
        </w:rPr>
        <w:t>,</w:t>
      </w:r>
      <w:r w:rsidRPr="00E46228">
        <w:rPr>
          <w:rFonts w:ascii="Times New Roman" w:hAnsi="Times New Roman"/>
          <w:color w:val="000000" w:themeColor="text1"/>
          <w:sz w:val="28"/>
          <w:szCs w:val="28"/>
        </w:rPr>
        <w:t xml:space="preserve"> khắc phục tốt việc tập trung quá nhiều nội dung cho 01 lần họp thẩm tra</w:t>
      </w:r>
      <w:r w:rsidRPr="00E46228">
        <w:rPr>
          <w:rFonts w:ascii="Times New Roman" w:hAnsi="Times New Roman"/>
          <w:color w:val="000000" w:themeColor="text1"/>
          <w:spacing w:val="-2"/>
          <w:sz w:val="28"/>
          <w:szCs w:val="28"/>
        </w:rPr>
        <w:t>.</w:t>
      </w:r>
      <w:r w:rsidRPr="00E46228">
        <w:rPr>
          <w:rFonts w:ascii="Times New Roman" w:hAnsi="Times New Roman"/>
          <w:color w:val="000000" w:themeColor="text1"/>
          <w:spacing w:val="-2"/>
          <w:sz w:val="28"/>
          <w:szCs w:val="28"/>
          <w:lang w:val="pt-BR"/>
        </w:rPr>
        <w:t xml:space="preserve"> Trước kỳ họp, các Tổ đại biểu HĐND tỉnh tổ chức họp, thảo luận các văn bản trình tại kỳ họp, tạo điều kiện để tập hợp được nhiểu ý kiến đóng góp cho các nội dung trình kỳ họp. </w:t>
      </w:r>
      <w:r w:rsidRPr="00E46228">
        <w:rPr>
          <w:rFonts w:ascii="Times New Roman" w:hAnsi="Times New Roman"/>
          <w:bCs/>
          <w:color w:val="000000" w:themeColor="text1"/>
          <w:sz w:val="28"/>
          <w:szCs w:val="28"/>
          <w:lang w:val="pt-BR"/>
        </w:rPr>
        <w:t>C</w:t>
      </w:r>
      <w:r w:rsidRPr="00E46228">
        <w:rPr>
          <w:rFonts w:ascii="Times New Roman" w:hAnsi="Times New Roman"/>
          <w:bCs/>
          <w:color w:val="000000" w:themeColor="text1"/>
          <w:sz w:val="28"/>
          <w:szCs w:val="28"/>
        </w:rPr>
        <w:t xml:space="preserve">ông tác </w:t>
      </w:r>
      <w:r w:rsidRPr="00E46228">
        <w:rPr>
          <w:rFonts w:ascii="Times New Roman" w:hAnsi="Times New Roman"/>
          <w:bCs/>
          <w:color w:val="000000" w:themeColor="text1"/>
          <w:sz w:val="28"/>
          <w:szCs w:val="28"/>
          <w:lang w:val="pt-BR"/>
        </w:rPr>
        <w:t xml:space="preserve">xây dựng </w:t>
      </w:r>
      <w:r w:rsidRPr="00E46228">
        <w:rPr>
          <w:rFonts w:ascii="Times New Roman" w:hAnsi="Times New Roman"/>
          <w:bCs/>
          <w:color w:val="000000" w:themeColor="text1"/>
          <w:sz w:val="28"/>
          <w:szCs w:val="28"/>
        </w:rPr>
        <w:t xml:space="preserve">dự thảo Nghị quyết </w:t>
      </w:r>
      <w:r w:rsidRPr="00E46228">
        <w:rPr>
          <w:rFonts w:ascii="Times New Roman" w:hAnsi="Times New Roman"/>
          <w:bCs/>
          <w:color w:val="000000" w:themeColor="text1"/>
          <w:sz w:val="28"/>
          <w:szCs w:val="28"/>
          <w:lang w:val="pt-BR"/>
        </w:rPr>
        <w:t>theo hướng</w:t>
      </w:r>
      <w:r w:rsidRPr="00E46228">
        <w:rPr>
          <w:rFonts w:ascii="Times New Roman" w:hAnsi="Times New Roman"/>
          <w:bCs/>
          <w:color w:val="000000" w:themeColor="text1"/>
          <w:sz w:val="28"/>
          <w:szCs w:val="28"/>
        </w:rPr>
        <w:t xml:space="preserve"> ngắn gọn, súc tích</w:t>
      </w:r>
      <w:r w:rsidRPr="00E46228">
        <w:rPr>
          <w:rFonts w:ascii="Times New Roman" w:hAnsi="Times New Roman"/>
          <w:bCs/>
          <w:color w:val="000000" w:themeColor="text1"/>
          <w:sz w:val="28"/>
          <w:szCs w:val="28"/>
          <w:lang w:val="pt-BR"/>
        </w:rPr>
        <w:t xml:space="preserve">... Kết quả </w:t>
      </w:r>
      <w:r w:rsidRPr="00E46228">
        <w:rPr>
          <w:rFonts w:ascii="Times New Roman" w:hAnsi="Times New Roman"/>
          <w:color w:val="000000" w:themeColor="text1"/>
          <w:sz w:val="28"/>
          <w:szCs w:val="28"/>
          <w:lang w:val="pt-BR"/>
        </w:rPr>
        <w:t xml:space="preserve">HĐND đã tổ chức thành công </w:t>
      </w:r>
      <w:r w:rsidRPr="00E46228">
        <w:rPr>
          <w:rFonts w:ascii="Times New Roman" w:hAnsi="Times New Roman"/>
          <w:bCs/>
          <w:color w:val="000000" w:themeColor="text1"/>
          <w:sz w:val="28"/>
          <w:szCs w:val="28"/>
          <w:lang w:val="pt-BR"/>
        </w:rPr>
        <w:t>05 kỳ họp gồm: 03 kỳ họp thường kỳ</w:t>
      </w:r>
      <w:r w:rsidRPr="00E46228">
        <w:rPr>
          <w:rStyle w:val="FootnoteReference"/>
          <w:rFonts w:ascii="Times New Roman" w:hAnsi="Times New Roman"/>
          <w:bCs/>
          <w:color w:val="000000" w:themeColor="text1"/>
          <w:sz w:val="28"/>
          <w:szCs w:val="28"/>
          <w:lang w:val="pt-BR"/>
        </w:rPr>
        <w:footnoteReference w:id="1"/>
      </w:r>
      <w:r w:rsidRPr="00E46228">
        <w:rPr>
          <w:rFonts w:ascii="Times New Roman" w:hAnsi="Times New Roman"/>
          <w:bCs/>
          <w:color w:val="000000" w:themeColor="text1"/>
          <w:sz w:val="28"/>
          <w:szCs w:val="28"/>
          <w:lang w:val="pt-BR"/>
        </w:rPr>
        <w:t xml:space="preserve"> và 02 kỳ họp chuyên đề</w:t>
      </w:r>
      <w:r w:rsidRPr="00E46228">
        <w:rPr>
          <w:rStyle w:val="FootnoteReference"/>
          <w:rFonts w:ascii="Times New Roman" w:hAnsi="Times New Roman"/>
          <w:bCs/>
          <w:color w:val="000000" w:themeColor="text1"/>
          <w:sz w:val="28"/>
          <w:szCs w:val="28"/>
          <w:lang w:val="pt-BR"/>
        </w:rPr>
        <w:footnoteReference w:id="2"/>
      </w:r>
      <w:r w:rsidRPr="00E46228">
        <w:rPr>
          <w:rFonts w:ascii="Times New Roman" w:hAnsi="Times New Roman"/>
          <w:bCs/>
          <w:color w:val="000000" w:themeColor="text1"/>
          <w:sz w:val="28"/>
          <w:szCs w:val="28"/>
          <w:lang w:val="pt-BR"/>
        </w:rPr>
        <w:t xml:space="preserve">. </w:t>
      </w:r>
      <w:r w:rsidRPr="00E46228">
        <w:rPr>
          <w:rFonts w:ascii="Times New Roman" w:hAnsi="Times New Roman"/>
          <w:color w:val="000000" w:themeColor="text1"/>
          <w:spacing w:val="-4"/>
          <w:sz w:val="28"/>
          <w:szCs w:val="28"/>
          <w:lang w:val="pt-BR"/>
        </w:rPr>
        <w:t xml:space="preserve">Qua các kỳ họp, đã </w:t>
      </w:r>
      <w:r w:rsidRPr="00E46228">
        <w:rPr>
          <w:rFonts w:ascii="Times New Roman" w:hAnsi="Times New Roman"/>
          <w:color w:val="000000" w:themeColor="text1"/>
          <w:spacing w:val="-8"/>
          <w:sz w:val="28"/>
          <w:szCs w:val="28"/>
          <w:lang w:val="pt-BR"/>
        </w:rPr>
        <w:t xml:space="preserve">ban hành </w:t>
      </w:r>
      <w:r w:rsidRPr="00E46228">
        <w:rPr>
          <w:rFonts w:ascii="Times New Roman" w:hAnsi="Times New Roman"/>
          <w:color w:val="000000" w:themeColor="text1"/>
          <w:sz w:val="28"/>
          <w:szCs w:val="28"/>
          <w:lang w:val="pt-BR"/>
        </w:rPr>
        <w:t>111 nghị quyết, trong đó có 37 nghị quyết quy phạm pháp luật</w:t>
      </w:r>
      <w:r w:rsidRPr="00E46228">
        <w:rPr>
          <w:rFonts w:ascii="Times New Roman" w:hAnsi="Times New Roman"/>
          <w:color w:val="000000" w:themeColor="text1"/>
          <w:spacing w:val="-4"/>
          <w:sz w:val="28"/>
          <w:szCs w:val="28"/>
          <w:lang w:val="pt-BR"/>
        </w:rPr>
        <w:t xml:space="preserve"> (</w:t>
      </w:r>
      <w:r w:rsidRPr="00E46228">
        <w:rPr>
          <w:rFonts w:ascii="Times New Roman" w:hAnsi="Times New Roman"/>
          <w:color w:val="000000" w:themeColor="text1"/>
          <w:sz w:val="28"/>
          <w:szCs w:val="28"/>
          <w:lang w:val="pt-BR"/>
        </w:rPr>
        <w:t>có 12 nghị quyết đặc thù</w:t>
      </w:r>
      <w:r w:rsidRPr="00E46228">
        <w:rPr>
          <w:rStyle w:val="FootnoteReference"/>
          <w:rFonts w:ascii="Times New Roman" w:hAnsi="Times New Roman"/>
          <w:color w:val="000000" w:themeColor="text1"/>
          <w:sz w:val="28"/>
          <w:szCs w:val="28"/>
          <w:lang w:val="pt-BR"/>
        </w:rPr>
        <w:footnoteReference w:id="3"/>
      </w:r>
      <w:r w:rsidRPr="00E46228">
        <w:rPr>
          <w:rFonts w:ascii="Times New Roman" w:hAnsi="Times New Roman"/>
          <w:color w:val="000000" w:themeColor="text1"/>
          <w:spacing w:val="-4"/>
          <w:sz w:val="28"/>
          <w:szCs w:val="28"/>
          <w:lang w:val="pt-BR"/>
        </w:rPr>
        <w:t xml:space="preserve">), 74 nghị quyết cá biệt. Nhìn chung, các Nghị </w:t>
      </w:r>
      <w:r w:rsidRPr="00E46228">
        <w:rPr>
          <w:rFonts w:ascii="Times New Roman" w:hAnsi="Times New Roman"/>
          <w:color w:val="000000" w:themeColor="text1"/>
          <w:spacing w:val="-4"/>
          <w:sz w:val="28"/>
          <w:szCs w:val="28"/>
          <w:lang w:val="pt-BR"/>
        </w:rPr>
        <w:lastRenderedPageBreak/>
        <w:t>quyết ban hành bảo đảm đúng quy định, kịp thời cụ thể hóa các chính sách, quy định tại các văn bản quy phạm pháp luật của Quốc hội, Chính phủ và các bộ, ngành Trung ương, phù hợp với điều kiện kinh tế - xã hội, giải quyết tốt những vấn đề khó khăn, bức xúc của tỉnh, đáp ứng tốt công tác quản lý, điều hành, phục vụ yêu cầu, nhiệm vụ phát triển kinh tế - xã hội của tỉnh.</w:t>
      </w:r>
    </w:p>
    <w:p w:rsidR="00915B7A" w:rsidRPr="00E46228" w:rsidRDefault="00915B7A" w:rsidP="00915B7A">
      <w:pPr>
        <w:shd w:val="clear" w:color="auto" w:fill="FFFFFF"/>
        <w:spacing w:after="120" w:line="252" w:lineRule="auto"/>
        <w:ind w:firstLine="567"/>
        <w:jc w:val="both"/>
        <w:rPr>
          <w:rFonts w:ascii="Times New Roman" w:eastAsia="Times New Roman" w:hAnsi="Times New Roman"/>
          <w:b/>
          <w:bCs/>
          <w:color w:val="000000" w:themeColor="text1"/>
          <w:spacing w:val="-4"/>
          <w:sz w:val="28"/>
          <w:szCs w:val="28"/>
          <w:lang w:val="sv-SE"/>
        </w:rPr>
      </w:pPr>
      <w:r w:rsidRPr="00E46228">
        <w:rPr>
          <w:rFonts w:ascii="Times New Roman" w:eastAsia="Times New Roman" w:hAnsi="Times New Roman"/>
          <w:b/>
          <w:bCs/>
          <w:color w:val="000000" w:themeColor="text1"/>
          <w:spacing w:val="-4"/>
          <w:sz w:val="28"/>
          <w:szCs w:val="28"/>
          <w:lang w:val="sv-SE"/>
        </w:rPr>
        <w:t>Thứ hai, ban hành quyết định phân công nhiệm vụ cụ thể trong năm cho từng ủy viên Thường trực HĐND.</w:t>
      </w:r>
    </w:p>
    <w:p w:rsidR="00915B7A" w:rsidRPr="00E46228" w:rsidRDefault="00915B7A" w:rsidP="00915B7A">
      <w:pPr>
        <w:shd w:val="clear" w:color="auto" w:fill="FFFFFF"/>
        <w:spacing w:after="120" w:line="252" w:lineRule="auto"/>
        <w:ind w:firstLine="567"/>
        <w:jc w:val="both"/>
        <w:rPr>
          <w:rFonts w:ascii="Times New Roman" w:eastAsia="Times New Roman" w:hAnsi="Times New Roman"/>
          <w:color w:val="000000" w:themeColor="text1"/>
          <w:spacing w:val="-4"/>
          <w:sz w:val="28"/>
          <w:szCs w:val="28"/>
          <w:lang w:val="sv-SE"/>
        </w:rPr>
      </w:pPr>
      <w:r w:rsidRPr="00E46228">
        <w:rPr>
          <w:rFonts w:ascii="Times New Roman" w:eastAsia="Times New Roman" w:hAnsi="Times New Roman"/>
          <w:color w:val="000000" w:themeColor="text1"/>
          <w:spacing w:val="-4"/>
          <w:sz w:val="28"/>
          <w:szCs w:val="28"/>
          <w:lang w:val="sv-SE"/>
        </w:rPr>
        <w:t xml:space="preserve">Ngay từ đầu năm 2023, Thường trực HĐND đã ban hành Quyết định phân công trách nhiệm cụ thể cho từng ủy viên Thường trực HĐND. Quyết định đã nêu rõ cụ thể nội dung, phần việc của từng ủy viên, phân công rõ địa bàn phụ trách của từng ủy viên Thường trực HĐND. Ngoài việc thực hiện nhiệm vụ theo Quy chế hoạt động, Thường trực HĐND lấy kết quả thực hiện nhiệm vụ của từng ủy viên được phân công hàng năm là tiêu chí để đánh giá, đề xuất mức phân loại năm 2023. Qua đó, năm 2023 từng ủy viên Thường trực HĐND </w:t>
      </w:r>
      <w:r w:rsidRPr="00E46228">
        <w:rPr>
          <w:rFonts w:ascii="Times New Roman" w:hAnsi="Times New Roman"/>
          <w:color w:val="000000" w:themeColor="text1"/>
          <w:spacing w:val="-2"/>
          <w:sz w:val="28"/>
          <w:szCs w:val="28"/>
          <w:lang w:val="pt-BR"/>
        </w:rPr>
        <w:t>có sự chủ động, linh hoạt hơn trong tổ chức triển khai thực hiện từng phần việc do mình phụ trách, tránh được sự chồng chéo, đùn đẩy trách nhiệm, nâng cao hiệu quả hoạt động của từng ủy viên Thường trực HĐND</w:t>
      </w:r>
      <w:r w:rsidRPr="00E46228">
        <w:rPr>
          <w:rFonts w:ascii="Times New Roman" w:eastAsia="Times New Roman" w:hAnsi="Times New Roman"/>
          <w:color w:val="000000" w:themeColor="text1"/>
          <w:spacing w:val="-4"/>
          <w:sz w:val="28"/>
          <w:szCs w:val="28"/>
          <w:lang w:val="sv-SE"/>
        </w:rPr>
        <w:t>, nâng cao hiệu quả điều hòa, phối hợp hoạt động giữa các Ban, Văn phòng và Tổ đại biểu HĐND của Thường trực HĐND tỉnh.</w:t>
      </w:r>
    </w:p>
    <w:p w:rsidR="00915B7A" w:rsidRPr="00E46228" w:rsidRDefault="00915B7A" w:rsidP="00915B7A">
      <w:pPr>
        <w:spacing w:after="120" w:line="252" w:lineRule="auto"/>
        <w:ind w:firstLine="567"/>
        <w:jc w:val="both"/>
        <w:rPr>
          <w:rFonts w:ascii="Times New Roman" w:hAnsi="Times New Roman"/>
          <w:b/>
          <w:bCs/>
          <w:color w:val="000000" w:themeColor="text1"/>
          <w:spacing w:val="-2"/>
          <w:sz w:val="28"/>
          <w:szCs w:val="28"/>
          <w:lang w:val="pt-BR"/>
        </w:rPr>
      </w:pPr>
      <w:r w:rsidRPr="00E46228">
        <w:rPr>
          <w:rFonts w:ascii="Times New Roman" w:hAnsi="Times New Roman"/>
          <w:b/>
          <w:bCs/>
          <w:color w:val="000000" w:themeColor="text1"/>
          <w:spacing w:val="-2"/>
          <w:sz w:val="28"/>
          <w:szCs w:val="28"/>
          <w:lang w:val="pt-BR"/>
        </w:rPr>
        <w:t xml:space="preserve">Thứ ba, tổ chức tham vấn, triển khai chính sách mới. </w:t>
      </w:r>
    </w:p>
    <w:p w:rsidR="00915B7A" w:rsidRPr="00E46228" w:rsidRDefault="00915B7A" w:rsidP="00915B7A">
      <w:pPr>
        <w:spacing w:after="120" w:line="252" w:lineRule="auto"/>
        <w:ind w:firstLine="567"/>
        <w:jc w:val="both"/>
        <w:rPr>
          <w:rFonts w:ascii="Times New Roman" w:hAnsi="Times New Roman"/>
          <w:color w:val="000000" w:themeColor="text1"/>
          <w:spacing w:val="-4"/>
          <w:sz w:val="28"/>
          <w:szCs w:val="28"/>
          <w:lang w:val="pt-BR"/>
        </w:rPr>
      </w:pPr>
      <w:r w:rsidRPr="00E46228">
        <w:rPr>
          <w:rFonts w:ascii="Times New Roman" w:eastAsia="Times New Roman" w:hAnsi="Times New Roman"/>
          <w:color w:val="000000" w:themeColor="text1"/>
          <w:spacing w:val="-4"/>
          <w:sz w:val="28"/>
          <w:szCs w:val="28"/>
          <w:lang w:val="sv-SE"/>
        </w:rPr>
        <w:t xml:space="preserve">Thời gian qua, việc ban hành và đôn đốc tổ chức thực hiện các Nghị quyết của HĐND tỉnh khá tốt, tuy nhiên, có lúc việc tổ chức tuyên truyền triển khai các chính sách còn hạn chế, chưa đi vào thực tiễn đời sống xã hội. Từ tình hình trên, năm 2023, </w:t>
      </w:r>
      <w:r w:rsidRPr="00E46228">
        <w:rPr>
          <w:rFonts w:ascii="Times New Roman" w:hAnsi="Times New Roman"/>
          <w:color w:val="000000" w:themeColor="text1"/>
          <w:spacing w:val="-2"/>
          <w:sz w:val="28"/>
          <w:szCs w:val="28"/>
          <w:lang w:val="pt-BR"/>
        </w:rPr>
        <w:t>Thường trực HĐND đã t</w:t>
      </w:r>
      <w:r w:rsidRPr="00E46228">
        <w:rPr>
          <w:rFonts w:ascii="Times New Roman" w:hAnsi="Times New Roman"/>
          <w:color w:val="000000" w:themeColor="text1"/>
          <w:spacing w:val="-4"/>
          <w:sz w:val="28"/>
          <w:szCs w:val="28"/>
          <w:lang w:val="pt-BR"/>
        </w:rPr>
        <w:t>ổ chức Hội nghị tham vấn chính sách hỗ trợ kinh tế tập thể và triển khai các nghị quyết của HĐND tỉnh</w:t>
      </w:r>
      <w:r w:rsidRPr="00E46228">
        <w:rPr>
          <w:rStyle w:val="FootnoteReference"/>
          <w:rFonts w:ascii="Times New Roman" w:hAnsi="Times New Roman"/>
          <w:color w:val="000000" w:themeColor="text1"/>
          <w:spacing w:val="-4"/>
          <w:sz w:val="28"/>
          <w:szCs w:val="28"/>
          <w:lang w:val="pt-BR"/>
        </w:rPr>
        <w:footnoteReference w:id="4"/>
      </w:r>
      <w:r w:rsidRPr="00E46228">
        <w:rPr>
          <w:rFonts w:ascii="Times New Roman" w:hAnsi="Times New Roman"/>
          <w:color w:val="000000" w:themeColor="text1"/>
          <w:spacing w:val="-4"/>
          <w:sz w:val="28"/>
          <w:szCs w:val="28"/>
          <w:lang w:val="pt-BR"/>
        </w:rPr>
        <w:t xml:space="preserve">. Qua đó đã giúp các Hợp tác xã, tổ hợp tác tiếp cận nhanh các chính sách của tỉnh, nắm </w:t>
      </w:r>
      <w:r w:rsidRPr="00E46228">
        <w:rPr>
          <w:rFonts w:ascii="Times New Roman" w:hAnsi="Times New Roman"/>
          <w:color w:val="000000" w:themeColor="text1"/>
          <w:sz w:val="28"/>
          <w:szCs w:val="28"/>
        </w:rPr>
        <w:t xml:space="preserve">bắt những nội dung cốt lõi trong các nghị quyết của HĐND tỉnh về chính sách hỗ trợ </w:t>
      </w:r>
      <w:r w:rsidRPr="00E46228">
        <w:rPr>
          <w:rFonts w:ascii="Times New Roman" w:hAnsi="Times New Roman"/>
          <w:color w:val="000000" w:themeColor="text1"/>
          <w:sz w:val="28"/>
          <w:szCs w:val="28"/>
          <w:lang w:val="pt-BR"/>
        </w:rPr>
        <w:t>kinh tế tập thể</w:t>
      </w:r>
      <w:r w:rsidRPr="00E46228">
        <w:rPr>
          <w:rFonts w:ascii="Times New Roman" w:hAnsi="Times New Roman"/>
          <w:color w:val="000000" w:themeColor="text1"/>
          <w:sz w:val="28"/>
          <w:szCs w:val="28"/>
        </w:rPr>
        <w:t xml:space="preserve"> để áp dụng vào trong thực tiễn </w:t>
      </w:r>
      <w:r w:rsidRPr="00E46228">
        <w:rPr>
          <w:rFonts w:ascii="Times New Roman" w:hAnsi="Times New Roman"/>
          <w:color w:val="000000" w:themeColor="text1"/>
          <w:spacing w:val="-4"/>
          <w:sz w:val="28"/>
          <w:szCs w:val="28"/>
          <w:lang w:val="pt-BR"/>
        </w:rPr>
        <w:t xml:space="preserve">và tham gia đóng góp xây dựng chính sách mới cho kinh tế tập thể. Việc tổ chức này đã khắc phục được việc chậm triển khai, thông tin, tuyên truyền các chính sách của HĐND đến với người dân, doanh nghiệp, thể hiện rõ </w:t>
      </w:r>
      <w:r w:rsidRPr="00E46228">
        <w:rPr>
          <w:rFonts w:ascii="Times New Roman" w:hAnsi="Times New Roman"/>
          <w:color w:val="000000" w:themeColor="text1"/>
          <w:sz w:val="28"/>
          <w:szCs w:val="28"/>
          <w:lang w:val="pt-BR"/>
        </w:rPr>
        <w:t xml:space="preserve">phương châm "cùng đồng hành với các hợp tác xã" của Thường trực HĐND tỉnh, để kịp thời tháo gỡ khó khăn, vướng mắc, giải quyết được những tồn tại giúp các hợp tác xã hoạt động hiệu quả hơn, cùng với các doanh nghiệp trong tỉnh thúc đẩy nền kinh tế ngày càng phát triển </w:t>
      </w:r>
      <w:r w:rsidRPr="00E46228">
        <w:rPr>
          <w:rFonts w:ascii="Times New Roman" w:hAnsi="Times New Roman"/>
          <w:color w:val="000000" w:themeColor="text1"/>
          <w:sz w:val="28"/>
          <w:szCs w:val="28"/>
          <w:lang w:val="pt-BR"/>
        </w:rPr>
        <w:lastRenderedPageBreak/>
        <w:t>bền vững. Đồng thời, qua đó giúp HĐND nắm được tâm tư, nguyện vọng, nhu cầu của người dân, cộng đồng doanh nghiệp để xây dựng, ban hành các chính sách kịp thời, phù hợp, thúc đẩy phát triển kinh tế - xã hội của tỉnh.</w:t>
      </w:r>
    </w:p>
    <w:p w:rsidR="00915B7A" w:rsidRPr="00E46228" w:rsidRDefault="00915B7A" w:rsidP="00915B7A">
      <w:pPr>
        <w:shd w:val="clear" w:color="auto" w:fill="FFFFFF"/>
        <w:spacing w:after="120" w:line="252" w:lineRule="auto"/>
        <w:ind w:firstLine="567"/>
        <w:jc w:val="both"/>
        <w:rPr>
          <w:rFonts w:ascii="Times New Roman" w:hAnsi="Times New Roman"/>
          <w:b/>
          <w:bCs/>
          <w:color w:val="000000" w:themeColor="text1"/>
          <w:spacing w:val="-2"/>
          <w:sz w:val="28"/>
          <w:szCs w:val="28"/>
          <w:lang w:val="pt-BR"/>
        </w:rPr>
      </w:pPr>
      <w:r w:rsidRPr="00E46228">
        <w:rPr>
          <w:rFonts w:ascii="Times New Roman" w:hAnsi="Times New Roman"/>
          <w:b/>
          <w:bCs/>
          <w:color w:val="000000" w:themeColor="text1"/>
          <w:spacing w:val="-2"/>
          <w:sz w:val="28"/>
          <w:szCs w:val="28"/>
          <w:lang w:val="pt-BR"/>
        </w:rPr>
        <w:t>Thứ tư, tổ chức hội nghị trao đổi kinh nghiệm với HĐND cấp huyện.</w:t>
      </w:r>
    </w:p>
    <w:p w:rsidR="00915B7A" w:rsidRPr="00E46228" w:rsidRDefault="00915B7A" w:rsidP="00915B7A">
      <w:pPr>
        <w:shd w:val="clear" w:color="auto" w:fill="FFFFFF"/>
        <w:spacing w:after="120" w:line="252" w:lineRule="auto"/>
        <w:ind w:firstLine="567"/>
        <w:jc w:val="both"/>
        <w:rPr>
          <w:rFonts w:ascii="Times New Roman" w:hAnsi="Times New Roman"/>
          <w:color w:val="000000" w:themeColor="text1"/>
          <w:spacing w:val="-2"/>
          <w:sz w:val="28"/>
          <w:szCs w:val="28"/>
          <w:lang w:val="pt-BR"/>
        </w:rPr>
      </w:pPr>
      <w:r w:rsidRPr="00E46228">
        <w:rPr>
          <w:rFonts w:ascii="Times New Roman" w:hAnsi="Times New Roman"/>
          <w:color w:val="000000" w:themeColor="text1"/>
          <w:spacing w:val="-2"/>
          <w:sz w:val="28"/>
          <w:szCs w:val="28"/>
          <w:lang w:val="pt-BR"/>
        </w:rPr>
        <w:t xml:space="preserve">Trước đây, Thường trực HĐND tỉnh vẫn có quan </w:t>
      </w:r>
      <w:r w:rsidRPr="00E46228">
        <w:rPr>
          <w:rFonts w:ascii="Times New Roman" w:eastAsia="Times New Roman" w:hAnsi="Times New Roman"/>
          <w:color w:val="000000" w:themeColor="text1"/>
          <w:spacing w:val="-4"/>
          <w:sz w:val="28"/>
          <w:szCs w:val="28"/>
          <w:lang w:val="sv-SE"/>
        </w:rPr>
        <w:t xml:space="preserve">tâm tổ chức các hội nghị tập huấn, trao đổi kinh nghiệm với </w:t>
      </w:r>
      <w:r w:rsidRPr="00E46228">
        <w:rPr>
          <w:rFonts w:ascii="Times New Roman" w:hAnsi="Times New Roman"/>
          <w:color w:val="000000" w:themeColor="text1"/>
          <w:spacing w:val="-2"/>
          <w:sz w:val="28"/>
          <w:szCs w:val="28"/>
          <w:lang w:val="pt-BR"/>
        </w:rPr>
        <w:t xml:space="preserve">Thường trực HĐND cấp huyện. Tuy nhiên, năm 2023, điểm mới trong hoạt động này là </w:t>
      </w:r>
      <w:r w:rsidRPr="00E46228">
        <w:rPr>
          <w:rFonts w:ascii="Times New Roman" w:eastAsia="Times New Roman" w:hAnsi="Times New Roman"/>
          <w:color w:val="000000" w:themeColor="text1"/>
          <w:spacing w:val="-4"/>
          <w:sz w:val="28"/>
          <w:szCs w:val="28"/>
          <w:lang w:val="sv-SE"/>
        </w:rPr>
        <w:t xml:space="preserve">không tổ chức hội nghị tại tỉnh mà đi sâu đi sát các huyện; quá trình làm việc có đầy đủ thành phần Thường trực và các Ban HĐND cấp tỉnh, cấp huyện, tổ đại biểu HĐND tỉnh và cấp ủy các huyện, thị xã, thành phố. </w:t>
      </w:r>
      <w:r w:rsidRPr="00E46228">
        <w:rPr>
          <w:rFonts w:ascii="Times New Roman" w:hAnsi="Times New Roman"/>
          <w:color w:val="000000" w:themeColor="text1"/>
          <w:spacing w:val="-2"/>
          <w:sz w:val="28"/>
          <w:szCs w:val="28"/>
          <w:lang w:val="pt-BR"/>
        </w:rPr>
        <w:t>Việc tổ chức nhằm để Thường trực HĐND tỉnh n</w:t>
      </w:r>
      <w:r w:rsidRPr="00E46228">
        <w:rPr>
          <w:rFonts w:ascii="Times New Roman" w:hAnsi="Times New Roman"/>
          <w:color w:val="000000" w:themeColor="text1"/>
          <w:sz w:val="28"/>
          <w:szCs w:val="28"/>
          <w:lang w:eastAsia="vi-VN"/>
        </w:rPr>
        <w:t>ắm bắt kịp thời tình hình hoạt động, những khó khăn, vướng mắc của HĐND cấp huyện; công tác phối hợp giữa Tổ đại biểu HĐND tỉnh với Thường trực HĐND, các Ban HĐND cấp huyện.</w:t>
      </w:r>
      <w:r w:rsidRPr="00E46228">
        <w:rPr>
          <w:rFonts w:ascii="Times New Roman" w:hAnsi="Times New Roman"/>
          <w:color w:val="000000" w:themeColor="text1"/>
          <w:sz w:val="28"/>
          <w:szCs w:val="28"/>
          <w:lang w:val="pt-BR" w:eastAsia="vi-VN"/>
        </w:rPr>
        <w:t xml:space="preserve"> </w:t>
      </w:r>
      <w:r w:rsidRPr="00E46228">
        <w:rPr>
          <w:rFonts w:ascii="Times New Roman" w:hAnsi="Times New Roman"/>
          <w:color w:val="000000" w:themeColor="text1"/>
          <w:sz w:val="28"/>
          <w:szCs w:val="28"/>
          <w:lang w:eastAsia="vi-VN"/>
        </w:rPr>
        <w:t xml:space="preserve">Tạo mối quan hệ phối hợp hoạt động giữa Thường trực </w:t>
      </w:r>
      <w:r w:rsidRPr="00E46228">
        <w:rPr>
          <w:rFonts w:ascii="Times New Roman" w:hAnsi="Times New Roman"/>
          <w:color w:val="000000" w:themeColor="text1"/>
          <w:sz w:val="28"/>
          <w:szCs w:val="28"/>
          <w:lang w:val="pt-BR"/>
        </w:rPr>
        <w:t>HĐND</w:t>
      </w:r>
      <w:r w:rsidRPr="00E46228">
        <w:rPr>
          <w:rFonts w:ascii="Times New Roman" w:hAnsi="Times New Roman"/>
          <w:color w:val="000000" w:themeColor="text1"/>
          <w:sz w:val="28"/>
          <w:szCs w:val="28"/>
          <w:lang w:eastAsia="vi-VN"/>
        </w:rPr>
        <w:t xml:space="preserve"> tỉnh với Thường trực </w:t>
      </w:r>
      <w:r w:rsidRPr="00E46228">
        <w:rPr>
          <w:rFonts w:ascii="Times New Roman" w:hAnsi="Times New Roman"/>
          <w:color w:val="000000" w:themeColor="text1"/>
          <w:sz w:val="28"/>
          <w:szCs w:val="28"/>
          <w:lang w:val="pt-BR"/>
        </w:rPr>
        <w:t>HĐND cấp</w:t>
      </w:r>
      <w:r w:rsidRPr="00E46228">
        <w:rPr>
          <w:rFonts w:ascii="Times New Roman" w:hAnsi="Times New Roman"/>
          <w:color w:val="000000" w:themeColor="text1"/>
          <w:sz w:val="28"/>
          <w:szCs w:val="28"/>
          <w:lang w:eastAsia="vi-VN"/>
        </w:rPr>
        <w:t xml:space="preserve"> huyện</w:t>
      </w:r>
      <w:r w:rsidRPr="00E46228">
        <w:rPr>
          <w:rFonts w:ascii="Times New Roman" w:hAnsi="Times New Roman"/>
          <w:color w:val="000000" w:themeColor="text1"/>
          <w:sz w:val="28"/>
          <w:szCs w:val="28"/>
          <w:lang w:val="pt-BR" w:eastAsia="vi-VN"/>
        </w:rPr>
        <w:t xml:space="preserve">, đồng thời </w:t>
      </w:r>
      <w:r w:rsidRPr="00E46228">
        <w:rPr>
          <w:rFonts w:ascii="Times New Roman" w:hAnsi="Times New Roman"/>
          <w:color w:val="000000" w:themeColor="text1"/>
          <w:sz w:val="28"/>
          <w:szCs w:val="28"/>
          <w:lang w:eastAsia="vi-VN"/>
        </w:rPr>
        <w:t xml:space="preserve">chia sẻ kinh nghiệm hay trong hoạt động </w:t>
      </w:r>
      <w:r w:rsidRPr="00E46228">
        <w:rPr>
          <w:rFonts w:ascii="Times New Roman" w:hAnsi="Times New Roman"/>
          <w:color w:val="000000" w:themeColor="text1"/>
          <w:sz w:val="28"/>
          <w:szCs w:val="28"/>
          <w:lang w:val="pt-BR" w:eastAsia="vi-VN"/>
        </w:rPr>
        <w:t>và đ</w:t>
      </w:r>
      <w:r w:rsidRPr="00E46228">
        <w:rPr>
          <w:rFonts w:ascii="Times New Roman" w:hAnsi="Times New Roman"/>
          <w:color w:val="000000" w:themeColor="text1"/>
          <w:sz w:val="28"/>
          <w:szCs w:val="28"/>
          <w:lang w:eastAsia="vi-VN"/>
        </w:rPr>
        <w:t xml:space="preserve">ề xuất các giải pháp nâng cao chất lượng hoạt động của </w:t>
      </w:r>
      <w:r w:rsidRPr="00E46228">
        <w:rPr>
          <w:rFonts w:ascii="Times New Roman" w:hAnsi="Times New Roman"/>
          <w:color w:val="000000" w:themeColor="text1"/>
          <w:sz w:val="28"/>
          <w:szCs w:val="28"/>
          <w:lang w:val="pt-BR"/>
        </w:rPr>
        <w:t>HĐND</w:t>
      </w:r>
      <w:r w:rsidRPr="00E46228">
        <w:rPr>
          <w:rFonts w:ascii="Times New Roman" w:hAnsi="Times New Roman"/>
          <w:color w:val="000000" w:themeColor="text1"/>
          <w:sz w:val="28"/>
          <w:szCs w:val="28"/>
          <w:lang w:eastAsia="vi-VN"/>
        </w:rPr>
        <w:t xml:space="preserve"> hai cấp.</w:t>
      </w:r>
    </w:p>
    <w:p w:rsidR="00915B7A" w:rsidRPr="00E46228" w:rsidRDefault="00915B7A" w:rsidP="00915B7A">
      <w:pPr>
        <w:shd w:val="clear" w:color="auto" w:fill="FFFFFF"/>
        <w:spacing w:after="120" w:line="252" w:lineRule="auto"/>
        <w:ind w:firstLine="567"/>
        <w:jc w:val="both"/>
        <w:rPr>
          <w:rFonts w:ascii="Times New Roman" w:hAnsi="Times New Roman"/>
          <w:color w:val="000000" w:themeColor="text1"/>
          <w:spacing w:val="-2"/>
          <w:sz w:val="28"/>
          <w:szCs w:val="28"/>
          <w:lang w:val="pt-BR"/>
        </w:rPr>
      </w:pPr>
      <w:r w:rsidRPr="00E46228">
        <w:rPr>
          <w:rFonts w:ascii="Times New Roman" w:hAnsi="Times New Roman"/>
          <w:b/>
          <w:bCs/>
          <w:color w:val="000000" w:themeColor="text1"/>
          <w:spacing w:val="-2"/>
          <w:sz w:val="28"/>
          <w:szCs w:val="28"/>
          <w:lang w:val="pt-BR"/>
        </w:rPr>
        <w:t>Thứ năm, có sự đổi mới trong các hoạt động khảo sát, giám sát.</w:t>
      </w:r>
      <w:r w:rsidRPr="00E46228">
        <w:rPr>
          <w:rFonts w:ascii="Times New Roman" w:hAnsi="Times New Roman"/>
          <w:color w:val="000000" w:themeColor="text1"/>
          <w:spacing w:val="-2"/>
          <w:sz w:val="28"/>
          <w:szCs w:val="28"/>
          <w:lang w:val="pt-BR"/>
        </w:rPr>
        <w:t xml:space="preserve"> </w:t>
      </w:r>
    </w:p>
    <w:p w:rsidR="00915B7A" w:rsidRPr="00E46228" w:rsidRDefault="00915B7A" w:rsidP="00915B7A">
      <w:pPr>
        <w:shd w:val="clear" w:color="auto" w:fill="FFFFFF"/>
        <w:spacing w:after="120" w:line="252" w:lineRule="auto"/>
        <w:ind w:firstLine="567"/>
        <w:jc w:val="both"/>
        <w:rPr>
          <w:rFonts w:ascii="Times New Roman" w:hAnsi="Times New Roman"/>
          <w:color w:val="000000" w:themeColor="text1"/>
          <w:spacing w:val="-2"/>
          <w:sz w:val="28"/>
          <w:szCs w:val="28"/>
          <w:lang w:val="pt-BR"/>
        </w:rPr>
      </w:pPr>
      <w:r w:rsidRPr="00E46228">
        <w:rPr>
          <w:rFonts w:ascii="Times New Roman" w:hAnsi="Times New Roman"/>
          <w:bCs/>
          <w:color w:val="000000" w:themeColor="text1"/>
          <w:sz w:val="28"/>
          <w:szCs w:val="28"/>
          <w:lang w:val="da-DK"/>
        </w:rPr>
        <w:t>Thường trực HĐND đã chỉ đạo thực hiện chương trình giám sát theo hướng nâng cao chất lượng, hiệu quả giám sát, tăng cường khảo sát thực tế (số cuộc khảo sát trong năm là 98 cuộc, đạt 138% so cùng kỳ</w:t>
      </w:r>
      <w:r w:rsidRPr="00E46228">
        <w:rPr>
          <w:rStyle w:val="FootnoteReference"/>
          <w:rFonts w:ascii="Times New Roman" w:hAnsi="Times New Roman"/>
          <w:bCs/>
          <w:color w:val="000000" w:themeColor="text1"/>
          <w:sz w:val="28"/>
          <w:szCs w:val="28"/>
          <w:lang w:val="da-DK"/>
        </w:rPr>
        <w:footnoteReference w:id="5"/>
      </w:r>
      <w:r w:rsidRPr="00E46228">
        <w:rPr>
          <w:rFonts w:ascii="Times New Roman" w:hAnsi="Times New Roman"/>
          <w:bCs/>
          <w:color w:val="000000" w:themeColor="text1"/>
          <w:sz w:val="28"/>
          <w:szCs w:val="28"/>
          <w:lang w:val="da-DK"/>
        </w:rPr>
        <w:t>; số nội dung tăng cao so Chương trình giám sát năm 2023 và so cùng kỳ năm 2022</w:t>
      </w:r>
      <w:r w:rsidRPr="00E46228">
        <w:rPr>
          <w:rStyle w:val="FootnoteReference"/>
          <w:rFonts w:ascii="Times New Roman" w:hAnsi="Times New Roman"/>
          <w:bCs/>
          <w:color w:val="000000" w:themeColor="text1"/>
          <w:sz w:val="28"/>
          <w:szCs w:val="28"/>
          <w:lang w:val="da-DK"/>
        </w:rPr>
        <w:footnoteReference w:id="6"/>
      </w:r>
      <w:r w:rsidRPr="00E46228">
        <w:rPr>
          <w:rFonts w:ascii="Times New Roman" w:hAnsi="Times New Roman"/>
          <w:bCs/>
          <w:color w:val="000000" w:themeColor="text1"/>
          <w:sz w:val="28"/>
          <w:szCs w:val="28"/>
          <w:lang w:val="da-DK"/>
        </w:rPr>
        <w:t xml:space="preserve"> (đạt tỷ lệ 169,23%); số kiến nghị tăng 64,49%</w:t>
      </w:r>
      <w:r w:rsidRPr="00E46228">
        <w:rPr>
          <w:rStyle w:val="FootnoteReference"/>
          <w:rFonts w:ascii="Times New Roman" w:hAnsi="Times New Roman"/>
          <w:bCs/>
          <w:color w:val="000000" w:themeColor="text1"/>
          <w:sz w:val="28"/>
          <w:szCs w:val="28"/>
          <w:lang w:val="da-DK"/>
        </w:rPr>
        <w:footnoteReference w:id="7"/>
      </w:r>
      <w:r w:rsidRPr="00E46228">
        <w:rPr>
          <w:rFonts w:ascii="Times New Roman" w:hAnsi="Times New Roman"/>
          <w:bCs/>
          <w:color w:val="000000" w:themeColor="text1"/>
          <w:sz w:val="28"/>
          <w:szCs w:val="28"/>
          <w:lang w:val="da-DK"/>
        </w:rPr>
        <w:t>). Nội dung giám sát đúng trọng tâm, trọng điểm, sát thực tiễn, được cử tri và Nhân dân đồng tình, đánh giá cao. Quá trình thực hiện có t</w:t>
      </w:r>
      <w:r w:rsidRPr="00E46228">
        <w:rPr>
          <w:rFonts w:ascii="Times New Roman" w:hAnsi="Times New Roman"/>
          <w:color w:val="000000" w:themeColor="text1"/>
          <w:sz w:val="28"/>
          <w:szCs w:val="28"/>
          <w:lang w:val="da-DK"/>
        </w:rPr>
        <w:t xml:space="preserve">ổ chức các đoàn khảo sát trực tiếp các mô hình, dự án, công trình, trực tiếp nghe lãnh đạo từng cơ quan, đơn vị, người dân, doanh nghiệp, chủ đầu tư, đội thi công phản ánh khó khăn, vướng mắc, qua đó kịp thời kiến nghị những giải pháp để tháo gỡ khó khăn trong quá trình thực hiện nghị quyết, đưa đến kết quả đầu tư công hàng năm của tỉnh đạt khá cao; các chính sách của tỉnh đã ban hành được chấn chỉnh kịp thời hoặc điều chỉnh cho phù hợp với thực tế. </w:t>
      </w:r>
      <w:r w:rsidRPr="00E46228">
        <w:rPr>
          <w:rFonts w:ascii="Times New Roman" w:hAnsi="Times New Roman"/>
          <w:color w:val="000000" w:themeColor="text1"/>
          <w:sz w:val="28"/>
          <w:szCs w:val="28"/>
          <w:lang w:val="de-DE"/>
        </w:rPr>
        <w:t>Đặc biệt, qua phiên chất vấn tại kỳ họp thứ 6 (giữa năm 2023), lần đầu tiên trong nhiệm kỳ, HĐND tỉnh đã ban hành Nghị quyết Chất vấn và trả lời chất vấn về lĩnh vực nông nghiệp và đến cuối năm 2023, HĐND tỉnh đã xem xét báo cáo kết quả thực hiện nghị quyết về chất vấn,</w:t>
      </w:r>
      <w:r w:rsidRPr="00E46228">
        <w:rPr>
          <w:rFonts w:ascii="Times New Roman" w:eastAsia="Times New Roman" w:hAnsi="Times New Roman"/>
          <w:color w:val="000000" w:themeColor="text1"/>
          <w:spacing w:val="-4"/>
          <w:sz w:val="28"/>
          <w:szCs w:val="28"/>
          <w:lang w:val="sv-SE"/>
        </w:rPr>
        <w:t xml:space="preserve"> tạo sự chuyển biến về tinh thần trách nhiệm và tổ chức thực hiện của các cơ quan đơn vị, nâng cao vai trò của HĐND trong hoạt động giám sát.</w:t>
      </w:r>
    </w:p>
    <w:p w:rsidR="00915B7A" w:rsidRPr="00E46228" w:rsidRDefault="00915B7A" w:rsidP="00915B7A">
      <w:pPr>
        <w:shd w:val="clear" w:color="auto" w:fill="FFFFFF"/>
        <w:spacing w:after="120" w:line="252" w:lineRule="auto"/>
        <w:ind w:firstLine="567"/>
        <w:jc w:val="both"/>
        <w:rPr>
          <w:rFonts w:ascii="Times New Roman" w:hAnsi="Times New Roman"/>
          <w:b/>
          <w:bCs/>
          <w:i/>
          <w:color w:val="000000" w:themeColor="text1"/>
          <w:sz w:val="28"/>
          <w:szCs w:val="28"/>
          <w:lang w:val="pt-BR"/>
        </w:rPr>
      </w:pPr>
      <w:r w:rsidRPr="00E46228">
        <w:rPr>
          <w:rFonts w:ascii="Times New Roman" w:hAnsi="Times New Roman"/>
          <w:b/>
          <w:i/>
          <w:color w:val="000000" w:themeColor="text1"/>
          <w:sz w:val="28"/>
          <w:szCs w:val="28"/>
        </w:rPr>
        <w:lastRenderedPageBreak/>
        <w:t>Thưa quý vị đại biểu</w:t>
      </w:r>
      <w:r w:rsidRPr="00E46228">
        <w:rPr>
          <w:rFonts w:ascii="Times New Roman" w:hAnsi="Times New Roman"/>
          <w:b/>
          <w:i/>
          <w:color w:val="000000" w:themeColor="text1"/>
          <w:sz w:val="28"/>
          <w:szCs w:val="28"/>
          <w:lang w:val="pt-BR"/>
        </w:rPr>
        <w:t>!</w:t>
      </w:r>
    </w:p>
    <w:p w:rsidR="00915B7A" w:rsidRPr="00E46228" w:rsidRDefault="00915B7A" w:rsidP="00915B7A">
      <w:pPr>
        <w:spacing w:after="120" w:line="252" w:lineRule="auto"/>
        <w:ind w:firstLine="567"/>
        <w:jc w:val="both"/>
        <w:rPr>
          <w:rFonts w:ascii="Times New Roman" w:eastAsia="Times New Roman" w:hAnsi="Times New Roman"/>
          <w:color w:val="000000" w:themeColor="text1"/>
          <w:sz w:val="28"/>
          <w:szCs w:val="28"/>
          <w:lang w:val="pt-BR" w:eastAsia="vi-VN"/>
        </w:rPr>
      </w:pPr>
      <w:r w:rsidRPr="00E46228">
        <w:rPr>
          <w:rFonts w:ascii="Times New Roman" w:hAnsi="Times New Roman"/>
          <w:iCs/>
          <w:color w:val="000000" w:themeColor="text1"/>
          <w:spacing w:val="-4"/>
          <w:sz w:val="28"/>
          <w:szCs w:val="28"/>
          <w:lang w:val="pt-BR"/>
        </w:rPr>
        <w:t>Thời gian tới</w:t>
      </w:r>
      <w:r w:rsidRPr="00E46228">
        <w:rPr>
          <w:rFonts w:ascii="Times New Roman" w:hAnsi="Times New Roman"/>
          <w:iCs/>
          <w:color w:val="000000" w:themeColor="text1"/>
          <w:spacing w:val="-4"/>
          <w:sz w:val="28"/>
          <w:szCs w:val="28"/>
        </w:rPr>
        <w:t xml:space="preserve">, </w:t>
      </w:r>
      <w:r w:rsidRPr="00E46228">
        <w:rPr>
          <w:rFonts w:ascii="Times New Roman" w:hAnsi="Times New Roman"/>
          <w:iCs/>
          <w:color w:val="000000" w:themeColor="text1"/>
          <w:sz w:val="28"/>
          <w:szCs w:val="28"/>
        </w:rPr>
        <w:t xml:space="preserve">để </w:t>
      </w:r>
      <w:r w:rsidRPr="00E46228">
        <w:rPr>
          <w:rFonts w:ascii="Times New Roman" w:hAnsi="Times New Roman"/>
          <w:color w:val="000000" w:themeColor="text1"/>
          <w:sz w:val="28"/>
          <w:szCs w:val="28"/>
          <w:lang w:val="pt-BR"/>
        </w:rPr>
        <w:t xml:space="preserve">nâng cao chất lượng và hiệu quả tổ chức hoạt động của HĐND, </w:t>
      </w:r>
      <w:r w:rsidRPr="00E46228">
        <w:rPr>
          <w:rFonts w:ascii="Times New Roman" w:eastAsia="Times New Roman" w:hAnsi="Times New Roman"/>
          <w:color w:val="000000" w:themeColor="text1"/>
          <w:sz w:val="28"/>
          <w:szCs w:val="28"/>
          <w:lang w:eastAsia="vi-VN"/>
        </w:rPr>
        <w:t xml:space="preserve">Thường trực HĐND tỉnh Vĩnh Long </w:t>
      </w:r>
      <w:r w:rsidRPr="00E46228">
        <w:rPr>
          <w:rFonts w:ascii="Times New Roman" w:eastAsia="Times New Roman" w:hAnsi="Times New Roman"/>
          <w:color w:val="000000" w:themeColor="text1"/>
          <w:sz w:val="28"/>
          <w:szCs w:val="28"/>
          <w:lang w:val="pt-BR" w:eastAsia="vi-VN"/>
        </w:rPr>
        <w:t xml:space="preserve">tập trung vào một số giải pháp, nhiệm vụ trọng tâm như sau: </w:t>
      </w:r>
    </w:p>
    <w:p w:rsidR="00915B7A" w:rsidRPr="00E46228" w:rsidRDefault="00915B7A" w:rsidP="00915B7A">
      <w:pPr>
        <w:spacing w:after="120" w:line="252" w:lineRule="auto"/>
        <w:ind w:firstLine="567"/>
        <w:jc w:val="both"/>
        <w:rPr>
          <w:rFonts w:ascii="Times New Roman" w:hAnsi="Times New Roman"/>
          <w:color w:val="000000" w:themeColor="text1"/>
          <w:spacing w:val="-4"/>
          <w:sz w:val="28"/>
          <w:szCs w:val="28"/>
          <w:lang w:val="pt-BR"/>
        </w:rPr>
      </w:pPr>
      <w:r w:rsidRPr="00E46228">
        <w:rPr>
          <w:rFonts w:ascii="Times New Roman" w:eastAsia="Times New Roman" w:hAnsi="Times New Roman"/>
          <w:color w:val="000000" w:themeColor="text1"/>
          <w:sz w:val="28"/>
          <w:szCs w:val="28"/>
          <w:lang w:val="pt-BR" w:eastAsia="vi-VN"/>
        </w:rPr>
        <w:t>Tiếp tục đổi mới nâng chất lượng công tác chuẩn bị, tổ chức các kỳ họp,</w:t>
      </w:r>
      <w:r w:rsidRPr="00E46228">
        <w:rPr>
          <w:rFonts w:ascii="Times New Roman" w:hAnsi="Times New Roman"/>
          <w:color w:val="000000" w:themeColor="text1"/>
          <w:spacing w:val="-4"/>
          <w:sz w:val="28"/>
          <w:szCs w:val="28"/>
          <w:lang w:val="pt-BR"/>
        </w:rPr>
        <w:t xml:space="preserve"> đổi mới phương pháp điều hành, tổ chức tốt các kỳ họp HĐND, các phiên họp của Thường trực HĐND theo luật định, đảm bảo kịp thời, chất lượng. </w:t>
      </w:r>
    </w:p>
    <w:p w:rsidR="00915B7A" w:rsidRPr="00E46228" w:rsidRDefault="00915B7A" w:rsidP="00915B7A">
      <w:pPr>
        <w:spacing w:after="120" w:line="252" w:lineRule="auto"/>
        <w:ind w:firstLine="567"/>
        <w:jc w:val="both"/>
        <w:rPr>
          <w:rFonts w:ascii="Times New Roman" w:eastAsia="Times New Roman" w:hAnsi="Times New Roman"/>
          <w:color w:val="000000" w:themeColor="text1"/>
          <w:sz w:val="28"/>
          <w:szCs w:val="28"/>
          <w:lang w:val="pt-BR" w:eastAsia="vi-VN"/>
        </w:rPr>
      </w:pPr>
      <w:r w:rsidRPr="00E46228">
        <w:rPr>
          <w:rFonts w:ascii="Times New Roman" w:eastAsia="Times New Roman" w:hAnsi="Times New Roman"/>
          <w:color w:val="000000" w:themeColor="text1"/>
          <w:sz w:val="28"/>
          <w:szCs w:val="28"/>
          <w:lang w:val="pt-BR" w:eastAsia="vi-VN"/>
        </w:rPr>
        <w:t xml:space="preserve">Đổi mới trong ban hành, tổ chức thực hiện Nghị quyết của HĐND, trong đó chú trọng lấy ý kiến đối tượng tác động của các chủ trương, chính sách; ý kiến phản biện xã hội của Mặt trận Tổ quốc và các đoàn thể chính trị - xã hội đối với các chính sách có đối tượng tác động rộng, ảnh hưởng lớn đến phát triển kinh tế - xã hội, </w:t>
      </w:r>
      <w:r w:rsidRPr="00E46228">
        <w:rPr>
          <w:rFonts w:ascii="Times New Roman" w:hAnsi="Times New Roman"/>
          <w:color w:val="000000" w:themeColor="text1"/>
          <w:spacing w:val="4"/>
          <w:sz w:val="28"/>
          <w:szCs w:val="28"/>
        </w:rPr>
        <w:t>hướng dẫn cụ thể, kiểm tra, đôn đốc thực hiện tốt</w:t>
      </w:r>
      <w:r w:rsidRPr="00E46228">
        <w:rPr>
          <w:rFonts w:ascii="Times New Roman" w:hAnsi="Times New Roman"/>
          <w:color w:val="000000" w:themeColor="text1"/>
          <w:spacing w:val="3"/>
          <w:sz w:val="28"/>
          <w:szCs w:val="28"/>
          <w:shd w:val="clear" w:color="auto" w:fill="FFFFFF"/>
        </w:rPr>
        <w:t xml:space="preserve"> công tác tuyên truyền để cán bộ, công chức, Nhân dân hiểu đúng quy định </w:t>
      </w:r>
      <w:r w:rsidRPr="00E46228">
        <w:rPr>
          <w:rFonts w:ascii="Times New Roman" w:hAnsi="Times New Roman"/>
          <w:color w:val="000000" w:themeColor="text1"/>
          <w:spacing w:val="3"/>
          <w:sz w:val="28"/>
          <w:szCs w:val="28"/>
          <w:shd w:val="clear" w:color="auto" w:fill="FFFFFF"/>
          <w:lang w:val="pt-BR"/>
        </w:rPr>
        <w:t xml:space="preserve">và </w:t>
      </w:r>
      <w:r w:rsidRPr="00E46228">
        <w:rPr>
          <w:rFonts w:ascii="Times New Roman" w:hAnsi="Times New Roman"/>
          <w:color w:val="000000" w:themeColor="text1"/>
          <w:spacing w:val="3"/>
          <w:sz w:val="28"/>
          <w:szCs w:val="28"/>
          <w:shd w:val="clear" w:color="auto" w:fill="FFFFFF"/>
        </w:rPr>
        <w:t>tổ chức thực hiện Nghị quyết nghiêm túc,</w:t>
      </w:r>
      <w:r w:rsidRPr="00E46228">
        <w:rPr>
          <w:rFonts w:ascii="Times New Roman" w:hAnsi="Times New Roman"/>
          <w:color w:val="000000" w:themeColor="text1"/>
          <w:spacing w:val="3"/>
          <w:sz w:val="28"/>
          <w:szCs w:val="28"/>
          <w:shd w:val="clear" w:color="auto" w:fill="FFFFFF"/>
          <w:lang w:val="pt-BR"/>
        </w:rPr>
        <w:t xml:space="preserve"> đảm bảo</w:t>
      </w:r>
      <w:r w:rsidRPr="00E46228">
        <w:rPr>
          <w:rFonts w:ascii="Times New Roman" w:hAnsi="Times New Roman"/>
          <w:color w:val="000000" w:themeColor="text1"/>
          <w:spacing w:val="3"/>
          <w:sz w:val="28"/>
          <w:szCs w:val="28"/>
          <w:shd w:val="clear" w:color="auto" w:fill="FFFFFF"/>
        </w:rPr>
        <w:t xml:space="preserve"> Nghị quyết của </w:t>
      </w:r>
      <w:r w:rsidRPr="00E46228">
        <w:rPr>
          <w:rFonts w:ascii="Times New Roman" w:hAnsi="Times New Roman"/>
          <w:color w:val="000000" w:themeColor="text1"/>
          <w:spacing w:val="3"/>
          <w:sz w:val="28"/>
          <w:szCs w:val="28"/>
          <w:shd w:val="clear" w:color="auto" w:fill="FFFFFF"/>
          <w:lang w:val="pt-BR"/>
        </w:rPr>
        <w:t>HĐND</w:t>
      </w:r>
      <w:r w:rsidRPr="00E46228">
        <w:rPr>
          <w:rFonts w:ascii="Times New Roman" w:hAnsi="Times New Roman"/>
          <w:color w:val="000000" w:themeColor="text1"/>
          <w:spacing w:val="3"/>
          <w:sz w:val="28"/>
          <w:szCs w:val="28"/>
          <w:shd w:val="clear" w:color="auto" w:fill="FFFFFF"/>
        </w:rPr>
        <w:t xml:space="preserve"> tỉnh thật sự đi vào đời sống</w:t>
      </w:r>
      <w:r w:rsidRPr="00E46228">
        <w:rPr>
          <w:rFonts w:ascii="Times New Roman" w:hAnsi="Times New Roman"/>
          <w:color w:val="000000" w:themeColor="text1"/>
          <w:spacing w:val="3"/>
          <w:sz w:val="28"/>
          <w:szCs w:val="28"/>
          <w:shd w:val="clear" w:color="auto" w:fill="FFFFFF"/>
          <w:lang w:val="pt-BR"/>
        </w:rPr>
        <w:t xml:space="preserve"> xã hội</w:t>
      </w:r>
      <w:r w:rsidRPr="00E46228">
        <w:rPr>
          <w:rFonts w:ascii="Times New Roman" w:hAnsi="Times New Roman"/>
          <w:color w:val="000000" w:themeColor="text1"/>
          <w:spacing w:val="3"/>
          <w:sz w:val="28"/>
          <w:szCs w:val="28"/>
          <w:shd w:val="clear" w:color="auto" w:fill="FFFFFF"/>
        </w:rPr>
        <w:t>.</w:t>
      </w:r>
    </w:p>
    <w:p w:rsidR="00915B7A" w:rsidRPr="00E46228" w:rsidRDefault="00915B7A" w:rsidP="00915B7A">
      <w:pPr>
        <w:spacing w:after="120" w:line="252" w:lineRule="auto"/>
        <w:ind w:firstLine="567"/>
        <w:jc w:val="both"/>
        <w:rPr>
          <w:rFonts w:ascii="Times New Roman" w:hAnsi="Times New Roman"/>
          <w:color w:val="000000" w:themeColor="text1"/>
          <w:sz w:val="28"/>
          <w:szCs w:val="28"/>
          <w:lang w:val="pt-BR"/>
        </w:rPr>
      </w:pPr>
      <w:r w:rsidRPr="00E46228">
        <w:rPr>
          <w:rFonts w:ascii="Times New Roman" w:hAnsi="Times New Roman"/>
          <w:color w:val="000000" w:themeColor="text1"/>
          <w:sz w:val="28"/>
          <w:szCs w:val="28"/>
          <w:lang w:val="pt-BR"/>
        </w:rPr>
        <w:t xml:space="preserve">Tập trung đổi mới, nâng cao chất lượng hoạt động giám sát tại kỳ họp, giám sát giữa hai kỳ họp; giám sát chuyên đề của HĐND, Thường trực HĐND, các Ban và Tổ đại biểu HĐND. Kịp thời khảo sát, giám sát những vấn đề phát sinh thuộc thẩm quyền theo qui định của pháp luật nhất là những kiến nghị sau giám sát, những vấn đề bức xúc của cử tri, những cam kết thực hiện kiến nghị của cử tri. </w:t>
      </w:r>
    </w:p>
    <w:p w:rsidR="00915B7A" w:rsidRPr="00E46228" w:rsidRDefault="00915B7A" w:rsidP="00915B7A">
      <w:pPr>
        <w:spacing w:after="120" w:line="252" w:lineRule="auto"/>
        <w:ind w:firstLine="567"/>
        <w:jc w:val="both"/>
        <w:rPr>
          <w:rFonts w:ascii="Times New Roman" w:hAnsi="Times New Roman"/>
          <w:color w:val="000000" w:themeColor="text1"/>
          <w:spacing w:val="-2"/>
          <w:sz w:val="28"/>
          <w:szCs w:val="28"/>
          <w:lang w:val="pt-BR"/>
        </w:rPr>
      </w:pPr>
      <w:r w:rsidRPr="00E46228">
        <w:rPr>
          <w:rFonts w:ascii="Times New Roman" w:eastAsia="Times New Roman" w:hAnsi="Times New Roman"/>
          <w:color w:val="000000" w:themeColor="text1"/>
          <w:spacing w:val="-2"/>
          <w:sz w:val="28"/>
          <w:szCs w:val="28"/>
          <w:lang w:val="pt-BR" w:eastAsia="vi-VN"/>
        </w:rPr>
        <w:t xml:space="preserve">Đổi mới công tác tiếp xúc cử tri, tổ chức </w:t>
      </w:r>
      <w:r w:rsidRPr="00E46228">
        <w:rPr>
          <w:rFonts w:ascii="Times New Roman" w:hAnsi="Times New Roman"/>
          <w:color w:val="000000" w:themeColor="text1"/>
          <w:spacing w:val="-2"/>
          <w:sz w:val="28"/>
          <w:szCs w:val="28"/>
          <w:lang w:val="pt-BR"/>
        </w:rPr>
        <w:t>tiếp xúc cử tri chuyên đề, theo giới</w:t>
      </w:r>
      <w:r w:rsidRPr="00E46228">
        <w:rPr>
          <w:rFonts w:ascii="Times New Roman" w:hAnsi="Times New Roman"/>
          <w:color w:val="000000" w:themeColor="text1"/>
          <w:spacing w:val="-2"/>
          <w:sz w:val="28"/>
          <w:szCs w:val="28"/>
        </w:rPr>
        <w:t xml:space="preserve"> khi cần thiết</w:t>
      </w:r>
      <w:r w:rsidRPr="00E46228">
        <w:rPr>
          <w:rFonts w:ascii="Times New Roman" w:hAnsi="Times New Roman"/>
          <w:color w:val="000000" w:themeColor="text1"/>
          <w:spacing w:val="-2"/>
          <w:sz w:val="28"/>
          <w:szCs w:val="28"/>
          <w:lang w:val="pt-BR"/>
        </w:rPr>
        <w:t>. Nâng cao chất lượng công tác tiếp công dân, đôn đốc giải quyết khiếu nại, tố cáo, kiến nghị của công dân, nhất là công tác tiếp công dân của Chủ tịch HĐND, Thường trực và đại biểu HĐND chuyên trách tiếp công dân.</w:t>
      </w:r>
    </w:p>
    <w:p w:rsidR="00915B7A" w:rsidRPr="00E46228" w:rsidRDefault="00915B7A" w:rsidP="00915B7A">
      <w:pPr>
        <w:spacing w:after="120" w:line="252" w:lineRule="auto"/>
        <w:ind w:firstLine="567"/>
        <w:jc w:val="both"/>
        <w:rPr>
          <w:rFonts w:ascii="Times New Roman" w:eastAsia="Times New Roman" w:hAnsi="Times New Roman"/>
          <w:color w:val="000000" w:themeColor="text1"/>
          <w:sz w:val="28"/>
          <w:szCs w:val="28"/>
          <w:lang w:val="pt-BR" w:eastAsia="vi-VN"/>
        </w:rPr>
      </w:pPr>
      <w:r w:rsidRPr="00E46228">
        <w:rPr>
          <w:rFonts w:ascii="Times New Roman" w:eastAsia="Times New Roman" w:hAnsi="Times New Roman"/>
          <w:color w:val="000000" w:themeColor="text1"/>
          <w:sz w:val="28"/>
          <w:szCs w:val="28"/>
          <w:lang w:val="pt-BR" w:eastAsia="vi-VN"/>
        </w:rPr>
        <w:t>Tiếp tục nâng cao chất lượng hoạt động của các tổ đại biểu</w:t>
      </w:r>
      <w:r w:rsidRPr="00E46228">
        <w:rPr>
          <w:rFonts w:ascii="Times New Roman" w:hAnsi="Times New Roman"/>
          <w:color w:val="000000" w:themeColor="text1"/>
          <w:spacing w:val="-2"/>
          <w:sz w:val="28"/>
          <w:szCs w:val="28"/>
          <w:lang w:val="pt-BR"/>
        </w:rPr>
        <w:t xml:space="preserve"> HĐND tỉnh,</w:t>
      </w:r>
      <w:r w:rsidRPr="00E46228">
        <w:rPr>
          <w:rFonts w:ascii="Times New Roman" w:hAnsi="Times New Roman"/>
          <w:color w:val="000000" w:themeColor="text1"/>
          <w:sz w:val="28"/>
          <w:szCs w:val="28"/>
          <w:lang w:val="pt-BR"/>
        </w:rPr>
        <w:t xml:space="preserve"> t</w:t>
      </w:r>
      <w:r w:rsidRPr="00E46228">
        <w:rPr>
          <w:rFonts w:ascii="Times New Roman" w:hAnsi="Times New Roman"/>
          <w:color w:val="000000" w:themeColor="text1"/>
          <w:spacing w:val="-2"/>
          <w:sz w:val="28"/>
          <w:szCs w:val="28"/>
          <w:lang w:val="pt-BR"/>
        </w:rPr>
        <w:t>ạo điều kiện để đại biểu HĐND tiếp công dân tại địa bàn ứng cử, báo cáo kết quả về Thường trực HĐND đúng qui định.</w:t>
      </w:r>
    </w:p>
    <w:p w:rsidR="00915B7A" w:rsidRPr="00E46228" w:rsidRDefault="00915B7A" w:rsidP="00915B7A">
      <w:pPr>
        <w:spacing w:after="120" w:line="252" w:lineRule="auto"/>
        <w:ind w:firstLine="567"/>
        <w:jc w:val="both"/>
        <w:rPr>
          <w:rFonts w:ascii="Times New Roman" w:hAnsi="Times New Roman"/>
          <w:bCs/>
          <w:color w:val="000000" w:themeColor="text1"/>
          <w:spacing w:val="-4"/>
          <w:sz w:val="28"/>
          <w:szCs w:val="28"/>
          <w:lang w:val="pt-BR"/>
        </w:rPr>
      </w:pPr>
      <w:r w:rsidRPr="00E46228">
        <w:rPr>
          <w:rFonts w:ascii="Times New Roman" w:hAnsi="Times New Roman"/>
          <w:bCs/>
          <w:color w:val="000000" w:themeColor="text1"/>
          <w:spacing w:val="-4"/>
          <w:sz w:val="28"/>
          <w:szCs w:val="28"/>
          <w:lang w:val="pt-BR"/>
        </w:rPr>
        <w:t>Tăng cường công tác đào tạo, bồi dưỡng đối với Thường trực HĐND, lãnh đạo các Ban, lãnh đạo và công chức Văn phòng Đoàn ĐBQH và HĐND tỉnh đáp ứng yêu cầu nhiệm vụ trong thời gian tới.</w:t>
      </w:r>
    </w:p>
    <w:p w:rsidR="00915B7A" w:rsidRPr="00E46228" w:rsidRDefault="00915B7A" w:rsidP="00915B7A">
      <w:pPr>
        <w:shd w:val="clear" w:color="auto" w:fill="FFFFFF"/>
        <w:spacing w:after="120" w:line="252" w:lineRule="auto"/>
        <w:ind w:firstLine="567"/>
        <w:jc w:val="both"/>
        <w:rPr>
          <w:rFonts w:ascii="Times New Roman" w:hAnsi="Times New Roman"/>
          <w:b/>
          <w:bCs/>
          <w:i/>
          <w:color w:val="000000" w:themeColor="text1"/>
          <w:sz w:val="28"/>
          <w:szCs w:val="28"/>
          <w:lang w:val="pt-BR"/>
        </w:rPr>
      </w:pPr>
      <w:r w:rsidRPr="00E46228">
        <w:rPr>
          <w:rFonts w:ascii="Times New Roman" w:hAnsi="Times New Roman"/>
          <w:b/>
          <w:i/>
          <w:color w:val="000000" w:themeColor="text1"/>
          <w:sz w:val="28"/>
          <w:szCs w:val="28"/>
        </w:rPr>
        <w:t>Thưa quý vị đại biểu</w:t>
      </w:r>
      <w:r w:rsidRPr="00E46228">
        <w:rPr>
          <w:rFonts w:ascii="Times New Roman" w:hAnsi="Times New Roman"/>
          <w:b/>
          <w:i/>
          <w:color w:val="000000" w:themeColor="text1"/>
          <w:sz w:val="28"/>
          <w:szCs w:val="28"/>
          <w:lang w:val="pt-BR"/>
        </w:rPr>
        <w:t>!</w:t>
      </w:r>
    </w:p>
    <w:p w:rsidR="00915B7A" w:rsidRPr="00E46228" w:rsidRDefault="00915B7A" w:rsidP="00915B7A">
      <w:pPr>
        <w:spacing w:after="120" w:line="252" w:lineRule="auto"/>
        <w:ind w:firstLine="567"/>
        <w:jc w:val="both"/>
        <w:rPr>
          <w:rFonts w:ascii="Times New Roman" w:eastAsia="Times New Roman" w:hAnsi="Times New Roman"/>
          <w:color w:val="000000" w:themeColor="text1"/>
          <w:sz w:val="28"/>
          <w:szCs w:val="28"/>
          <w:lang w:val="pt-BR" w:eastAsia="vi-VN"/>
        </w:rPr>
      </w:pPr>
      <w:r w:rsidRPr="00E46228">
        <w:rPr>
          <w:rFonts w:ascii="Times New Roman" w:hAnsi="Times New Roman"/>
          <w:color w:val="000000" w:themeColor="text1"/>
          <w:sz w:val="28"/>
          <w:szCs w:val="28"/>
          <w:lang w:val="pt-BR"/>
        </w:rPr>
        <w:t xml:space="preserve">Nhằm giúp HĐND cấp tỉnh hoạt động hiệu lực, hiệu quả hơn, sát với các quy định của pháp luật, tại Hội nghị này chúng tôi đề xuất một số vấn đề sau: </w:t>
      </w:r>
    </w:p>
    <w:p w:rsidR="00915B7A" w:rsidRPr="00E46228" w:rsidRDefault="00915B7A" w:rsidP="00915B7A">
      <w:pPr>
        <w:spacing w:after="120" w:line="252" w:lineRule="auto"/>
        <w:ind w:firstLine="567"/>
        <w:jc w:val="both"/>
        <w:rPr>
          <w:rFonts w:ascii="Times New Roman" w:hAnsi="Times New Roman"/>
          <w:bCs/>
          <w:color w:val="000000" w:themeColor="text1"/>
          <w:sz w:val="28"/>
          <w:szCs w:val="28"/>
          <w:lang w:val="pt-BR"/>
        </w:rPr>
      </w:pPr>
      <w:r w:rsidRPr="00E46228">
        <w:rPr>
          <w:rFonts w:ascii="Times New Roman" w:hAnsi="Times New Roman"/>
          <w:bCs/>
          <w:color w:val="000000" w:themeColor="text1"/>
          <w:sz w:val="28"/>
          <w:szCs w:val="28"/>
          <w:lang w:val="pt-BR"/>
        </w:rPr>
        <w:t xml:space="preserve">(1) </w:t>
      </w:r>
      <w:r w:rsidRPr="00E46228">
        <w:rPr>
          <w:rFonts w:ascii="Times New Roman" w:hAnsi="Times New Roman"/>
          <w:bCs/>
          <w:color w:val="000000" w:themeColor="text1"/>
          <w:sz w:val="28"/>
          <w:szCs w:val="28"/>
        </w:rPr>
        <w:t xml:space="preserve">Đề xuất Trung ương sớm có văn bản điều chỉnh, bổ sung hướng dẫn về tổ chức, hoạt động Đảng đoàn HĐND phù hợp với yêu cầu thực tiễn hiện nay và ban </w:t>
      </w:r>
      <w:r w:rsidRPr="00E46228">
        <w:rPr>
          <w:rFonts w:ascii="Times New Roman" w:hAnsi="Times New Roman"/>
          <w:bCs/>
          <w:color w:val="000000" w:themeColor="text1"/>
          <w:sz w:val="28"/>
          <w:szCs w:val="28"/>
        </w:rPr>
        <w:lastRenderedPageBreak/>
        <w:t>hành Mẫu Quy chế làm việc của Đảng đoàn HĐND để các địa phương cùng thực hiện</w:t>
      </w:r>
      <w:r w:rsidRPr="00E46228">
        <w:rPr>
          <w:rStyle w:val="FootnoteReference"/>
          <w:rFonts w:ascii="Times New Roman" w:hAnsi="Times New Roman"/>
          <w:bCs/>
          <w:color w:val="000000" w:themeColor="text1"/>
          <w:sz w:val="28"/>
          <w:szCs w:val="28"/>
        </w:rPr>
        <w:footnoteReference w:id="8"/>
      </w:r>
      <w:r w:rsidRPr="00E46228">
        <w:rPr>
          <w:rFonts w:ascii="Times New Roman" w:hAnsi="Times New Roman"/>
          <w:bCs/>
          <w:color w:val="000000" w:themeColor="text1"/>
          <w:sz w:val="28"/>
          <w:szCs w:val="28"/>
          <w:lang w:val="pt-BR"/>
        </w:rPr>
        <w:t>.</w:t>
      </w:r>
    </w:p>
    <w:p w:rsidR="00915B7A" w:rsidRPr="00E46228" w:rsidRDefault="00915B7A" w:rsidP="00915B7A">
      <w:pPr>
        <w:spacing w:after="120" w:line="252"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pacing w:val="-4"/>
          <w:sz w:val="28"/>
          <w:szCs w:val="28"/>
          <w:lang w:val="pt-BR"/>
        </w:rPr>
        <w:t xml:space="preserve">(2) </w:t>
      </w:r>
      <w:r w:rsidRPr="00E46228">
        <w:rPr>
          <w:rFonts w:ascii="Times New Roman" w:hAnsi="Times New Roman"/>
          <w:color w:val="000000" w:themeColor="text1"/>
          <w:sz w:val="28"/>
          <w:szCs w:val="28"/>
        </w:rPr>
        <w:t xml:space="preserve">Ủy ban Thường vụ Quốc hội xem xét có </w:t>
      </w:r>
      <w:r w:rsidRPr="00E46228">
        <w:rPr>
          <w:rFonts w:ascii="Times New Roman" w:hAnsi="Times New Roman"/>
          <w:color w:val="000000" w:themeColor="text1"/>
          <w:sz w:val="28"/>
          <w:szCs w:val="28"/>
          <w:lang w:val="pt-BR"/>
        </w:rPr>
        <w:t>hướng dẫn cụ thể cách tính tỷ lệ số phiếu bầu cử của HĐND các cấp (cần quy định rõ kết quả tính trên tổng số đại biểu HĐND hoặc tổng số phiếu hợp lệ thu về).</w:t>
      </w:r>
    </w:p>
    <w:p w:rsidR="00915B7A" w:rsidRPr="00E46228" w:rsidRDefault="00915B7A" w:rsidP="00915B7A">
      <w:pPr>
        <w:shd w:val="clear" w:color="auto" w:fill="FFFFFF"/>
        <w:spacing w:after="120" w:line="252" w:lineRule="auto"/>
        <w:ind w:firstLine="567"/>
        <w:jc w:val="both"/>
        <w:rPr>
          <w:rFonts w:ascii="Times New Roman" w:eastAsia="Times New Roman" w:hAnsi="Times New Roman"/>
          <w:bCs/>
          <w:color w:val="000000" w:themeColor="text1"/>
          <w:sz w:val="28"/>
          <w:szCs w:val="28"/>
        </w:rPr>
      </w:pPr>
      <w:r w:rsidRPr="00E46228">
        <w:rPr>
          <w:rFonts w:ascii="Times New Roman" w:eastAsia="Times New Roman" w:hAnsi="Times New Roman"/>
          <w:bCs/>
          <w:color w:val="000000" w:themeColor="text1"/>
          <w:sz w:val="28"/>
          <w:szCs w:val="28"/>
        </w:rPr>
        <w:t>Cuối lời, Kính chúc quý đại biểu mạnh khoẻ, hạnh phúc và thành công. Chúc Hội nghị thành công tốt đẹp.</w:t>
      </w:r>
    </w:p>
    <w:p w:rsidR="00915B7A" w:rsidRPr="00E46228" w:rsidRDefault="00915B7A" w:rsidP="00915B7A">
      <w:pPr>
        <w:spacing w:after="120" w:line="252" w:lineRule="auto"/>
        <w:ind w:firstLine="567"/>
        <w:jc w:val="both"/>
        <w:rPr>
          <w:rFonts w:ascii="Times New Roman" w:eastAsia="Times New Roman" w:hAnsi="Times New Roman"/>
          <w:color w:val="000000" w:themeColor="text1"/>
          <w:sz w:val="28"/>
          <w:szCs w:val="28"/>
          <w:lang w:val="sv-SE" w:eastAsia="vi-VN"/>
        </w:rPr>
      </w:pPr>
      <w:r w:rsidRPr="00E46228">
        <w:rPr>
          <w:rFonts w:ascii="Times New Roman" w:eastAsia="Times New Roman" w:hAnsi="Times New Roman"/>
          <w:bCs/>
          <w:color w:val="000000" w:themeColor="text1"/>
          <w:sz w:val="28"/>
          <w:szCs w:val="28"/>
        </w:rPr>
        <w:t>Xin trân trọng cảm ơn!./.</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E9" w:rsidRDefault="008A6BE9" w:rsidP="00915B7A">
      <w:pPr>
        <w:spacing w:after="0" w:line="240" w:lineRule="auto"/>
      </w:pPr>
      <w:r>
        <w:separator/>
      </w:r>
    </w:p>
  </w:endnote>
  <w:endnote w:type="continuationSeparator" w:id="0">
    <w:p w:rsidR="008A6BE9" w:rsidRDefault="008A6BE9" w:rsidP="0091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E9" w:rsidRDefault="008A6BE9" w:rsidP="00915B7A">
      <w:pPr>
        <w:spacing w:after="0" w:line="240" w:lineRule="auto"/>
      </w:pPr>
      <w:r>
        <w:separator/>
      </w:r>
    </w:p>
  </w:footnote>
  <w:footnote w:type="continuationSeparator" w:id="0">
    <w:p w:rsidR="008A6BE9" w:rsidRDefault="008A6BE9" w:rsidP="00915B7A">
      <w:pPr>
        <w:spacing w:after="0" w:line="240" w:lineRule="auto"/>
      </w:pPr>
      <w:r>
        <w:continuationSeparator/>
      </w:r>
    </w:p>
  </w:footnote>
  <w:footnote w:id="1">
    <w:p w:rsidR="00915B7A" w:rsidRPr="00336CA3" w:rsidRDefault="00915B7A" w:rsidP="00915B7A">
      <w:pPr>
        <w:pStyle w:val="FootnoteText"/>
        <w:jc w:val="both"/>
      </w:pPr>
      <w:r w:rsidRPr="00336CA3">
        <w:rPr>
          <w:rStyle w:val="FootnoteReference"/>
        </w:rPr>
        <w:footnoteRef/>
      </w:r>
      <w:r w:rsidRPr="00336CA3">
        <w:t xml:space="preserve"> </w:t>
      </w:r>
      <w:r w:rsidRPr="00336CA3">
        <w:rPr>
          <w:bCs/>
          <w:lang w:val="pt-BR"/>
        </w:rPr>
        <w:t>kỳ họp thứ 5 (kỳ họp cuối năm 2022), kỳ họp thứ 6 (kỳ họp giữa năm 2023), kỳ họp thứ 7 (kỳ họp cuối năm 2023).</w:t>
      </w:r>
    </w:p>
  </w:footnote>
  <w:footnote w:id="2">
    <w:p w:rsidR="00915B7A" w:rsidRPr="00336CA3" w:rsidRDefault="00915B7A" w:rsidP="00915B7A">
      <w:pPr>
        <w:pStyle w:val="FootnoteText"/>
        <w:jc w:val="both"/>
      </w:pPr>
      <w:r w:rsidRPr="00336CA3">
        <w:rPr>
          <w:rStyle w:val="FootnoteReference"/>
        </w:rPr>
        <w:footnoteRef/>
      </w:r>
      <w:r w:rsidRPr="00336CA3">
        <w:t xml:space="preserve"> Kỳ họp chuyên đề </w:t>
      </w:r>
      <w:r w:rsidRPr="00336CA3">
        <w:rPr>
          <w:bCs/>
          <w:lang w:val="pt-BR"/>
        </w:rPr>
        <w:t xml:space="preserve">lần thứ 3 và </w:t>
      </w:r>
      <w:r w:rsidRPr="00336CA3">
        <w:t xml:space="preserve">kỳ họp chuyên đề </w:t>
      </w:r>
      <w:r w:rsidRPr="00336CA3">
        <w:rPr>
          <w:bCs/>
          <w:lang w:val="pt-BR"/>
        </w:rPr>
        <w:t>lần thứ 4.</w:t>
      </w:r>
    </w:p>
  </w:footnote>
  <w:footnote w:id="3">
    <w:p w:rsidR="00915B7A" w:rsidRPr="00336CA3" w:rsidRDefault="00915B7A" w:rsidP="00915B7A">
      <w:pPr>
        <w:pStyle w:val="FootnoteText"/>
        <w:jc w:val="both"/>
        <w:rPr>
          <w:lang w:val="pt-BR"/>
        </w:rPr>
      </w:pPr>
      <w:r w:rsidRPr="00336CA3">
        <w:rPr>
          <w:rStyle w:val="FootnoteReference"/>
        </w:rPr>
        <w:footnoteRef/>
      </w:r>
      <w:r w:rsidRPr="00336CA3">
        <w:t xml:space="preserve"> (1) Nghị quyết số 44/2022/NQ-HĐND ngày 14/12/2022 về </w:t>
      </w:r>
      <w:r w:rsidRPr="00336CA3">
        <w:rPr>
          <w:shd w:val="clear" w:color="auto" w:fill="FFFFFF"/>
        </w:rPr>
        <w:t xml:space="preserve">Quy định chính sách hỗ trợ đặc thù bảo tồn lò gạch, gốm thuộc Đề án Di sản Đương Đại Mang Thít, tỉnh Vĩnh Long; (2) Nghị quyết số 50/2022/NQ-HĐND ngày 14/12/2022 về Quy định chính sách hỗ trợ từ ngân sách địa phương cho cộng tác viên dư luận xã hội cấp cơ sở trên địa bàn tỉnh Vĩnh Long; (3) Nghị quyết số 52/2022/NQ-HĐND ngày 14/12/2022 về Quy định chính sách hỗ trợ đối với cán bộ, công chức lãnh đạo, quản lý được luân chuyển trên địa bàn tỉnh Vĩnh Long; (4) Nghị quyết số 53/2022/NQ-HĐND ngày 14/12/2022 về Ban hành Quy định chính sách phát triển nguồn nhân lực y tế giai đoạn 2022-2026 trên địa bàn tỉnh Vĩnh Long; (5) Nghị quyết số 54/2022/NQ-HĐND ngày 14/12/2022 về Quy định mức hỗ trợ thôi việc đối với Công an xã, thị trấn bán chuyên trách chưa đủ 15 năm công tác do thực hiện Đề án Điều động Công an chính quy đảm nhiệm các chức danh số 658/QĐ-UBND ngày 27/3/2019 của Chủ tịch UBND tỉnh Vĩnh Long; </w:t>
      </w:r>
      <w:r w:rsidRPr="00336CA3">
        <w:rPr>
          <w:lang w:val="pt-BR"/>
        </w:rPr>
        <w:t xml:space="preserve">(6) Nghị quyết số 02/2023/NQ-HĐND ngày 15/6/2023 Quy định mức chi hỗ trợ đào tạo nâng cao năng lực đối với thành viên, người lao động đang làm công tác quản lý, chuyên môn kỹ thuật, nghiệp vụ của các tổ chức kinh tế tập thể và mức chi hỗ trợ đưa lao động trẻ về làm việc tại tổ chức kinh tế tập thể trên địa bàn tỉnh Vĩnh Long; (7) Nghị quyết số 3/2023/NQ-HĐND ngày 15/6/2023 Quy định mức hỗ trợ công trình phúc lợi cho các xã, huyện được công nhận đạt chuẩn nông thôn mới; xã đạt chuẩn nông thôn mới nâng cao, nông thôn mới kiểu mẫu trên địa bàn tỉnh Vĩnh Long giai đoạn 2023 -2025; (8) Nghị quyết số 05/2023/NQ-HĐND ngày 15/6/2023 Quy định mức hỗ trợ chi phí học tập cho trẻ em mẫu giáo thuộc diện hộ cận nghèo và mức hỗ trợ cho giáo viên, nhân viên kiêm nhiệm công tác phổ cập giáo dục, xóa mù chữ trên địa bàn tỉnh Vĩnh Long; (9) Nghị quyết số 07/2023/NQ-HĐND ngày 12/10/2023 Quy định về việc hỗ trợ công tác bồi dưỡng cho đội tuyển tỉnh tham dự kỳ thi chọn học sinh giỏi cấp quốc gia, các cuộc thi Khoa học kỹ thuật do Bộ Giáo dục và Đào tạo tổ chức và mức thưởng cho học sinh đoạt giải, giáo viên trực tiếp bồi dưỡng học sinh đoạt giải kỳ thi chọn học sinh giỏi cấp quốc gia, khu vực, quốc tế và các cuộc thi Khoa học kỹ thuật do Bộ Giáo dục và Đào tạo tổ chức; (10) </w:t>
      </w:r>
      <w:r w:rsidRPr="00336CA3">
        <w:t xml:space="preserve">Nghị quyết quyết số 16/2023/NQ-HĐND </w:t>
      </w:r>
      <w:r w:rsidRPr="00336CA3">
        <w:rPr>
          <w:lang w:val="pt-BR"/>
        </w:rPr>
        <w:t xml:space="preserve">ngày 12/12/2023 </w:t>
      </w:r>
      <w:r w:rsidRPr="00336CA3">
        <w:t xml:space="preserve">Quy định mức hỗ trợ chi phí phát sinh và phần chênh lệch chế độ điều dưỡng, phục hồi sức khỏe tập trung đối với người có công với cách mạng và thân nhân liệt sĩ trên địa bàn tỉnh Vĩnh Long; (11) </w:t>
      </w:r>
      <w:r w:rsidRPr="00336CA3">
        <w:rPr>
          <w:lang w:val="pt-BR"/>
        </w:rPr>
        <w:t>N</w:t>
      </w:r>
      <w:r w:rsidRPr="00336CA3">
        <w:t xml:space="preserve">ghị quyết số 17/2023/NQ-HĐND </w:t>
      </w:r>
      <w:r w:rsidRPr="00336CA3">
        <w:rPr>
          <w:lang w:val="pt-BR"/>
        </w:rPr>
        <w:t xml:space="preserve">ngày 12/12/2023 </w:t>
      </w:r>
      <w:r w:rsidRPr="00336CA3">
        <w:t xml:space="preserve">ban hành Quy định một số nội dung chi, mức chi hỗ trợ công tác y tế - dân số trên địa bàn tỉnh Vĩnh Long; (12) Nghị quyết số 17/2023/NQ-HĐND </w:t>
      </w:r>
      <w:r w:rsidRPr="00336CA3">
        <w:rPr>
          <w:lang w:val="pt-BR"/>
        </w:rPr>
        <w:t xml:space="preserve">ngày 12/12/2023 </w:t>
      </w:r>
      <w:r w:rsidRPr="00336CA3">
        <w:t>Quy định số lượng và mức chi bồi dưỡng cộng tác viên dân số trên địa bàn tỉnh Vĩnh Long.</w:t>
      </w:r>
    </w:p>
  </w:footnote>
  <w:footnote w:id="4">
    <w:p w:rsidR="00915B7A" w:rsidRPr="00336CA3" w:rsidRDefault="00915B7A" w:rsidP="00915B7A">
      <w:pPr>
        <w:pStyle w:val="FootnoteText"/>
        <w:jc w:val="both"/>
      </w:pPr>
      <w:r w:rsidRPr="00336CA3">
        <w:rPr>
          <w:rStyle w:val="FootnoteReference"/>
        </w:rPr>
        <w:footnoteRef/>
      </w:r>
      <w:r w:rsidRPr="00336CA3">
        <w:t xml:space="preserve"> </w:t>
      </w:r>
      <w:r w:rsidRPr="00336CA3">
        <w:rPr>
          <w:spacing w:val="-4"/>
          <w:lang w:val="pt-BR"/>
        </w:rPr>
        <w:t>Có 150 đại biểu tham dự</w:t>
      </w:r>
    </w:p>
  </w:footnote>
  <w:footnote w:id="5">
    <w:p w:rsidR="00915B7A" w:rsidRPr="00336CA3" w:rsidRDefault="00915B7A" w:rsidP="00915B7A">
      <w:pPr>
        <w:pStyle w:val="FootnoteText"/>
        <w:jc w:val="both"/>
      </w:pPr>
      <w:r w:rsidRPr="00336CA3">
        <w:rPr>
          <w:rStyle w:val="FootnoteReference"/>
        </w:rPr>
        <w:footnoteRef/>
      </w:r>
      <w:r w:rsidRPr="00336CA3">
        <w:t xml:space="preserve"> 71 cuộc năm 2022</w:t>
      </w:r>
    </w:p>
  </w:footnote>
  <w:footnote w:id="6">
    <w:p w:rsidR="00915B7A" w:rsidRPr="00336CA3" w:rsidRDefault="00915B7A" w:rsidP="00915B7A">
      <w:pPr>
        <w:pStyle w:val="FootnoteText"/>
        <w:jc w:val="both"/>
      </w:pPr>
      <w:r w:rsidRPr="00336CA3">
        <w:rPr>
          <w:rStyle w:val="FootnoteReference"/>
        </w:rPr>
        <w:footnoteRef/>
      </w:r>
      <w:r w:rsidRPr="00336CA3">
        <w:t xml:space="preserve"> Năm 2022 khảo sát, giám sát 13 nội dung; Chương trình giám sát năm 2023 xác định 13 nội dung, kết quả năm 2023 đã tiến hành khảo sát, giám sát 22 nội dung.</w:t>
      </w:r>
    </w:p>
  </w:footnote>
  <w:footnote w:id="7">
    <w:p w:rsidR="00915B7A" w:rsidRPr="00336CA3" w:rsidRDefault="00915B7A" w:rsidP="00915B7A">
      <w:pPr>
        <w:pStyle w:val="FootnoteText"/>
        <w:jc w:val="both"/>
      </w:pPr>
      <w:r w:rsidRPr="00336CA3">
        <w:rPr>
          <w:rStyle w:val="FootnoteReference"/>
        </w:rPr>
        <w:footnoteRef/>
      </w:r>
      <w:r w:rsidRPr="00336CA3">
        <w:t xml:space="preserve"> 169 kiến nghị năm 2022, 278 kiến nghị năm 2023</w:t>
      </w:r>
    </w:p>
  </w:footnote>
  <w:footnote w:id="8">
    <w:p w:rsidR="00915B7A" w:rsidRPr="00336CA3" w:rsidRDefault="00915B7A" w:rsidP="00915B7A">
      <w:pPr>
        <w:pStyle w:val="FootnoteText"/>
        <w:jc w:val="both"/>
      </w:pPr>
      <w:r w:rsidRPr="00336CA3">
        <w:rPr>
          <w:rStyle w:val="FootnoteReference"/>
        </w:rPr>
        <w:footnoteRef/>
      </w:r>
      <w:r w:rsidRPr="00336CA3">
        <w:t xml:space="preserve"> Vì Công văn số 4917-CV/BTCTW ngày 21/6/2004 của Ban Tổ chức Trung ương về việc hướng dẫn tổ chức đảng đoàn hội đồng nhân dân, ban cán sự đảng ủy ban nhân dân tỉnh, thành phố không còn phù hợp theo Luật Tổ chức chính quyền địa phương.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7A"/>
    <w:rsid w:val="001345F3"/>
    <w:rsid w:val="008A6BE9"/>
    <w:rsid w:val="0091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2836-C195-4360-8604-58479BD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B7A"/>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link w:val="ftrefCharCharChar1Char"/>
    <w:uiPriority w:val="99"/>
    <w:unhideWhenUsed/>
    <w:qFormat/>
    <w:rsid w:val="00915B7A"/>
    <w:rPr>
      <w:vertAlign w:val="superscript"/>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915B7A"/>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915B7A"/>
    <w:rPr>
      <w:rFonts w:ascii="Times New Roman" w:eastAsia="Times New Roman" w:hAnsi="Times New Roman" w:cs="Times New Roman"/>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915B7A"/>
    <w:pPr>
      <w:spacing w:after="160" w:line="240" w:lineRule="exact"/>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30946-4A31-4290-AC3D-CFC8F0559A4F}"/>
</file>

<file path=customXml/itemProps2.xml><?xml version="1.0" encoding="utf-8"?>
<ds:datastoreItem xmlns:ds="http://schemas.openxmlformats.org/officeDocument/2006/customXml" ds:itemID="{2D43F839-54A5-463A-AB98-BF188D61BAEF}"/>
</file>

<file path=customXml/itemProps3.xml><?xml version="1.0" encoding="utf-8"?>
<ds:datastoreItem xmlns:ds="http://schemas.openxmlformats.org/officeDocument/2006/customXml" ds:itemID="{EA114C07-7732-47DB-B9C7-DBA66571ABFA}"/>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2024-03-25T00:35:00Z</dcterms:created>
  <dcterms:modified xsi:type="dcterms:W3CDTF">2024-03-25T00:35:00Z</dcterms:modified>
</cp:coreProperties>
</file>